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03.4-4/2356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подшлемников пожарных"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0744200000221000280)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12.</w:t>
      </w:r>
      <w:r>
        <w:rPr>
          <w:rFonts w:eastAsia="Times New Roman"/>
          <w:sz w:val="20"/>
          <w:szCs w:val="20"/>
          <w:lang w:val="en-US"/>
        </w:rPr>
        <w:t>02.2021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"ПРОТИВОПОЖАРНАЯ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подшлемников пожарных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212463205063846320100101170013299244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196 998,00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Колесниченко Юрий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Козьмина Евгения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Проняева Марина Евгеньевна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EA-72745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"ПРОИЗВОДСТВЕННО-КОММЕРЧЕСКАЯ ФИРМА "ПОЖСПЕЦЗАЩИТА" / 2130135612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EA-72745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"ПРОИЗВОДСТВЕННО-КОММЕРЧЕСКАЯ ФИРМА "ПОЖСПЕЦЗАЩИТА" / 2130135612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EA-72745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"ПРОИЗВОДСТВЕННО-КОММЕРЧЕСКАЯ ФИРМА "ПОЖСПЕЦЗАЩИТА" / 2130135612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EA-72745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"ПРОИЗВОДСТВЕННО-КОММЕРЧЕСКАЯ ФИРМА "ПОЖСПЕЦЗАЩИТА" / 2130135612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Козьмина Евгения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EA-72745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"ПРОИЗВОДСТВЕННО-КОММЕРЧЕСКАЯ ФИРМА "ПОЖСПЕЦЗАЩИТА" / 2130135612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EA-72745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"ПРОИЗВОДСТВЕННО-КОММЕРЧЕСКАЯ ФИРМА "ПОЖСПЕЦЗАЩИТА" / 2130135612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315" w:type="dxa"/>
        <w:jc w:val="left"/>
        <w:tblInd w:w="43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8"/>
        <w:gridCol w:w="6946"/>
      </w:tblGrid>
      <w:tr>
        <w:trPr/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9"/>
              </w:tabs>
              <w:bidi w:val="0"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rFonts w:eastAsia="Times New Roman"/>
                <w:sz w:val="22"/>
                <w:szCs w:val="26"/>
              </w:rPr>
              <w:t xml:space="preserve">  </w:t>
            </w:r>
            <w:r>
              <w:rPr>
                <w:rStyle w:val="FontStyle13"/>
                <w:rFonts w:eastAsia="Times New Roman"/>
                <w:b/>
                <w:sz w:val="22"/>
                <w:szCs w:val="26"/>
              </w:rPr>
              <w:t>Идентификационный номер заявки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9"/>
              </w:tabs>
              <w:bidi w:val="0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 w:ascii="Liberation Serif" w:hAnsi="Liberation Serif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 w:ascii="Liberation Serif" w:hAnsi="Liberation Serif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 w:ascii="Liberation Serif" w:hAnsi="Liberation Serif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9"/>
              </w:tabs>
              <w:bidi w:val="0"/>
              <w:spacing w:lineRule="exact" w:line="317"/>
              <w:ind w:left="0" w:right="0" w:hanging="0"/>
              <w:jc w:val="center"/>
              <w:rPr/>
            </w:pPr>
            <w:r>
              <w:rPr>
                <w:rFonts w:ascii="Liberation Serif" w:hAnsi="Liberation Serif"/>
                <w:sz w:val="22"/>
                <w:szCs w:val="22"/>
              </w:rPr>
              <w:t>№</w:t>
            </w:r>
            <w:r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/>
            </w:pPr>
            <w:r>
              <w:rPr>
                <w:rStyle w:val="FontStyle13"/>
                <w:rFonts w:eastAsia="Times New Roman"/>
                <w:sz w:val="22"/>
                <w:szCs w:val="26"/>
              </w:rPr>
              <w:t xml:space="preserve">   </w:t>
            </w:r>
            <w:r>
              <w:rPr>
                <w:rStyle w:val="FontStyle13"/>
                <w:rFonts w:eastAsia="Times New Roman"/>
                <w:sz w:val="22"/>
                <w:szCs w:val="26"/>
              </w:rPr>
              <w:t>не  содержит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both"/>
        <w:rPr/>
      </w:pPr>
      <w:hyperlink r:id="rId3">
        <w:bookmarkStart w:id="0" w:name="__DdeLink__136_4014115248"/>
        <w:bookmarkEnd w:id="0"/>
        <w:r>
          <w:rPr>
            <w:rFonts w:eastAsia="Times New Roman"/>
            <w:sz w:val="20"/>
            <w:szCs w:val="20"/>
            <w:lang w:val="en-US"/>
          </w:rPr>
  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"ПРОИЗВОДСТВЕННО-КОММЕРЧЕСКАЯ ФИРМА "ПОЖСПЕЦЗАЩИТА".</w:t>
        </w:r>
      </w:hyperlink>
    </w:p>
    <w:p>
      <w:pPr>
        <w:pStyle w:val="Normal"/>
        <w:jc w:val="both"/>
        <w:rPr>
          <w:sz w:val="20"/>
          <w:szCs w:val="20"/>
        </w:rPr>
      </w:pPr>
      <w:r>
        <w:rPr/>
      </w:r>
    </w:p>
    <w:p>
      <w:pPr>
        <w:pStyle w:val="Normal"/>
        <w:jc w:val="both"/>
        <w:rPr>
          <w:sz w:val="20"/>
          <w:szCs w:val="20"/>
        </w:rPr>
      </w:pPr>
      <w:hyperlink r:id="rId4">
        <w:r>
          <w:rPr>
            <w:rFonts w:eastAsia="Times New Roman"/>
            <w:sz w:val="20"/>
            <w:szCs w:val="20"/>
          </w:rPr>
  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  </w:r>
      </w:hyperlink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/>
      </w:pPr>
      <w:hyperlink r:id="rId5">
        <w:r>
          <w:rPr>
            <w:rFonts w:eastAsia="Times New Roman"/>
            <w:sz w:val="20"/>
            <w:szCs w:val="20"/>
            <w:lang w:val="en-US"/>
          </w:rPr>
          <w:t xml:space="preserve">Настоящий </w:t>
        </w:r>
        <w:r>
          <w:rPr>
            <w:rFonts w:eastAsia="Times New Roman"/>
            <w:sz w:val="20"/>
            <w:szCs w:val="20"/>
          </w:rPr>
  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  </w:r>
      </w:hyperlink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rPr>
          <w:lang w:val="ru-RU"/>
        </w:rPr>
      </w:pPr>
      <w:hyperlink r:id="rId6">
        <w:r>
          <w:rPr>
            <w:rFonts w:eastAsia="Times New Roman"/>
            <w:sz w:val="20"/>
            <w:szCs w:val="20"/>
            <w:lang w:val="ru-RU"/>
          </w:rPr>
          <w:t>Подписи</w:t>
        </w:r>
      </w:hyperlink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7">
              <w:r>
                <w:rPr>
                  <w:rFonts w:eastAsia="Times New Roman"/>
                  <w:sz w:val="20"/>
                  <w:szCs w:val="20"/>
                  <w:lang w:val="en-US"/>
                </w:rPr>
                <w:t>Председатель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8">
              <w:r>
                <w:rPr>
                  <w:sz w:val="20"/>
                  <w:szCs w:val="20"/>
                  <w:lang w:val="en-US"/>
                </w:rPr>
                <w:t>Мухина Елена Юрьевна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9">
              <w:r>
                <w:rPr>
                  <w:rFonts w:eastAsia="Times New Roman"/>
                  <w:sz w:val="20"/>
                  <w:szCs w:val="20"/>
                  <w:lang w:val="en-US"/>
                </w:rPr>
                <w:t>Зам. председателя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0">
              <w:r>
                <w:rPr>
                  <w:sz w:val="20"/>
                  <w:szCs w:val="20"/>
                  <w:lang w:val="en-US"/>
                </w:rPr>
                <w:t>Гринев Денис Юрьевич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1">
              <w:r>
                <w:rPr>
                  <w:rFonts w:eastAsia="Times New Roman"/>
                  <w:sz w:val="20"/>
                  <w:szCs w:val="20"/>
                  <w:lang w:val="en-US"/>
                </w:rPr>
                <w:t>Член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2">
              <w:r>
                <w:rPr>
                  <w:sz w:val="20"/>
                  <w:szCs w:val="20"/>
                  <w:lang w:val="en-US"/>
                </w:rPr>
                <w:t>Колесниченко Юрий Николаевич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3">
              <w:r>
                <w:rPr>
                  <w:rFonts w:eastAsia="Times New Roman"/>
                  <w:sz w:val="20"/>
                  <w:szCs w:val="20"/>
                  <w:lang w:val="en-US"/>
                </w:rPr>
                <w:t>Член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4">
              <w:r>
                <w:rPr>
                  <w:sz w:val="20"/>
                  <w:szCs w:val="20"/>
                  <w:lang w:val="en-US"/>
                </w:rPr>
                <w:t>Козьмина Евгения Викторовна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5">
              <w:r>
                <w:rPr>
                  <w:rFonts w:eastAsia="Times New Roman"/>
                  <w:sz w:val="20"/>
                  <w:szCs w:val="20"/>
                  <w:lang w:val="en-US"/>
                </w:rPr>
                <w:t>Член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6">
              <w:r>
                <w:rPr>
                  <w:sz w:val="20"/>
                  <w:szCs w:val="20"/>
                  <w:lang w:val="en-US"/>
                </w:rPr>
                <w:t>Проняева Марина Евгеньевна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7">
              <w:r>
                <w:rPr>
                  <w:rFonts w:eastAsia="Times New Roman"/>
                  <w:sz w:val="20"/>
                  <w:szCs w:val="20"/>
                  <w:lang w:val="en-US"/>
                </w:rPr>
                <w:t>Секретарь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8">
              <w:r>
                <w:rPr>
                  <w:sz w:val="20"/>
                  <w:szCs w:val="20"/>
                  <w:lang w:val="en-US"/>
                </w:rPr>
                <w:t>Сопова Наталья Николаевна</w:t>
              </w:r>
            </w:hyperlink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qFormat/>
    <w:rPr>
      <w:rFonts w:ascii="Times New Roman" w:hAnsi="Times New Roman" w:eastAsia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spacing w:lineRule="exact" w:line="322"/>
      <w:ind w:firstLine="710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hyperlink" Target="consultantplus://offline/ref=B415D04ED68CF67590554F40532BD9EE2C52C73CCE71660D3735A9DD06DAB77E1265C8EB7AB5BEC0wFwFM" TargetMode="External"/><Relationship Id="rId4" Type="http://schemas.openxmlformats.org/officeDocument/2006/relationships/hyperlink" Target="consultantplus://offline/ref=B415D04ED68CF67590554F40532BD9EE2C52C73CCE71660D3735A9DD06DAB77E1265C8EB7AB5BEC0wFwFM" TargetMode="External"/><Relationship Id="rId5" Type="http://schemas.openxmlformats.org/officeDocument/2006/relationships/hyperlink" Target="consultantplus://offline/ref=B415D04ED68CF67590554F40532BD9EE2C52C73CCE71660D3735A9DD06DAB77E1265C8EB7AB5BEC0wFwFM" TargetMode="External"/><Relationship Id="rId6" Type="http://schemas.openxmlformats.org/officeDocument/2006/relationships/hyperlink" Target="consultantplus://offline/ref=B415D04ED68CF67590554F40532BD9EE2C52C73CCE71660D3735A9DD06DAB77E1265C8EB7AB5BEC0wFwFM" TargetMode="External"/><Relationship Id="rId7" Type="http://schemas.openxmlformats.org/officeDocument/2006/relationships/hyperlink" Target="consultantplus://offline/ref=B415D04ED68CF67590554F40532BD9EE2C52C73CCE71660D3735A9DD06DAB77E1265C8EB7AB5BEC0wFwFM" TargetMode="External"/><Relationship Id="rId8" Type="http://schemas.openxmlformats.org/officeDocument/2006/relationships/hyperlink" Target="consultantplus://offline/ref=B415D04ED68CF67590554F40532BD9EE2C52C73CCE71660D3735A9DD06DAB77E1265C8EB7AB5BEC0wFwFM" TargetMode="External"/><Relationship Id="rId9" Type="http://schemas.openxmlformats.org/officeDocument/2006/relationships/hyperlink" Target="consultantplus://offline/ref=B415D04ED68CF67590554F40532BD9EE2C52C73CCE71660D3735A9DD06DAB77E1265C8EB7AB5BEC0wFwFM" TargetMode="External"/><Relationship Id="rId10" Type="http://schemas.openxmlformats.org/officeDocument/2006/relationships/hyperlink" Target="consultantplus://offline/ref=B415D04ED68CF67590554F40532BD9EE2C52C73CCE71660D3735A9DD06DAB77E1265C8EB7AB5BEC0wFwFM" TargetMode="External"/><Relationship Id="rId11" Type="http://schemas.openxmlformats.org/officeDocument/2006/relationships/hyperlink" Target="consultantplus://offline/ref=B415D04ED68CF67590554F40532BD9EE2C52C73CCE71660D3735A9DD06DAB77E1265C8EB7AB5BEC0wFwFM" TargetMode="External"/><Relationship Id="rId12" Type="http://schemas.openxmlformats.org/officeDocument/2006/relationships/hyperlink" Target="consultantplus://offline/ref=B415D04ED68CF67590554F40532BD9EE2C52C73CCE71660D3735A9DD06DAB77E1265C8EB7AB5BEC0wFwFM" TargetMode="External"/><Relationship Id="rId13" Type="http://schemas.openxmlformats.org/officeDocument/2006/relationships/hyperlink" Target="consultantplus://offline/ref=B415D04ED68CF67590554F40532BD9EE2C52C73CCE71660D3735A9DD06DAB77E1265C8EB7AB5BEC0wFwFM" TargetMode="External"/><Relationship Id="rId14" Type="http://schemas.openxmlformats.org/officeDocument/2006/relationships/hyperlink" Target="consultantplus://offline/ref=B415D04ED68CF67590554F40532BD9EE2C52C73CCE71660D3735A9DD06DAB77E1265C8EB7AB5BEC0wFwFM" TargetMode="External"/><Relationship Id="rId15" Type="http://schemas.openxmlformats.org/officeDocument/2006/relationships/hyperlink" Target="consultantplus://offline/ref=B415D04ED68CF67590554F40532BD9EE2C52C73CCE71660D3735A9DD06DAB77E1265C8EB7AB5BEC0wFwFM" TargetMode="External"/><Relationship Id="rId16" Type="http://schemas.openxmlformats.org/officeDocument/2006/relationships/hyperlink" Target="consultantplus://offline/ref=B415D04ED68CF67590554F40532BD9EE2C52C73CCE71660D3735A9DD06DAB77E1265C8EB7AB5BEC0wFwFM" TargetMode="External"/><Relationship Id="rId17" Type="http://schemas.openxmlformats.org/officeDocument/2006/relationships/hyperlink" Target="consultantplus://offline/ref=B415D04ED68CF67590554F40532BD9EE2C52C73CCE71660D3735A9DD06DAB77E1265C8EB7AB5BEC0wFwFM" TargetMode="External"/><Relationship Id="rId18" Type="http://schemas.openxmlformats.org/officeDocument/2006/relationships/hyperlink" Target="consultantplus://offline/ref=B415D04ED68CF67590554F40532BD9EE2C52C73CCE71660D3735A9DD06DAB77E1265C8EB7AB5BEC0wFwFM" TargetMode="External"/><Relationship Id="rId19" Type="http://schemas.openxmlformats.org/officeDocument/2006/relationships/fontTable" Target="fontTable.xml"/><Relationship Id="rId20" Type="http://schemas.openxmlformats.org/officeDocument/2006/relationships/settings" Target="settings.xml"/><Relationship Id="rId2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LibreOffice/7.0.1.2$Windows_x86 LibreOffice_project/7cbcfc562f6eb6708b5ff7d7397325de9e764452</Application>
  <Pages>2</Pages>
  <Words>513</Words>
  <Characters>4016</Characters>
  <CharactersWithSpaces>4447</CharactersWithSpaces>
  <Paragraphs>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2021-02-12T09:26:07Z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