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EFB" w:rsidRDefault="00FE0C8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3EFB" w:rsidRDefault="00FE0C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"Бензин автомобильный с октановым числом более 92, но не более 95 по исследовательскому методу вне классов"</w:t>
      </w:r>
    </w:p>
    <w:p w:rsidR="00693EFB" w:rsidRPr="009A0D4C" w:rsidRDefault="00FE0C81">
      <w:pPr>
        <w:ind w:firstLine="567"/>
        <w:jc w:val="center"/>
        <w:rPr>
          <w:rFonts w:eastAsia="Times New Roman"/>
          <w:b/>
          <w:bCs/>
        </w:rPr>
      </w:pPr>
      <w:r w:rsidRPr="009A0D4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A0D4C">
        <w:rPr>
          <w:rFonts w:eastAsia="Times New Roman"/>
          <w:b/>
          <w:bCs/>
          <w:sz w:val="20"/>
          <w:szCs w:val="20"/>
        </w:rPr>
        <w:t xml:space="preserve"> 0342300086521000001) </w:t>
      </w:r>
    </w:p>
    <w:p w:rsidR="00693EFB" w:rsidRPr="009A0D4C" w:rsidRDefault="00693EFB">
      <w:pPr>
        <w:ind w:firstLine="567"/>
        <w:jc w:val="center"/>
        <w:rPr>
          <w:sz w:val="20"/>
          <w:szCs w:val="20"/>
        </w:rPr>
      </w:pPr>
    </w:p>
    <w:p w:rsidR="00693EFB" w:rsidRPr="009A0D4C" w:rsidRDefault="00FE0C81">
      <w:pPr>
        <w:ind w:firstLine="567"/>
        <w:jc w:val="right"/>
      </w:pPr>
      <w:r w:rsidRPr="009A0D4C">
        <w:rPr>
          <w:rFonts w:eastAsia="Times New Roman"/>
          <w:sz w:val="20"/>
          <w:szCs w:val="20"/>
        </w:rPr>
        <w:t>15.02.21 09:40:46 (</w:t>
      </w:r>
      <w:r>
        <w:rPr>
          <w:rFonts w:eastAsia="Times New Roman"/>
          <w:sz w:val="20"/>
          <w:szCs w:val="20"/>
          <w:lang w:val="en-US"/>
        </w:rPr>
        <w:t>MSK</w:t>
      </w:r>
      <w:r w:rsidRPr="009A0D4C">
        <w:rPr>
          <w:rFonts w:eastAsia="Times New Roman"/>
          <w:sz w:val="20"/>
          <w:szCs w:val="20"/>
        </w:rPr>
        <w:t>+01:00)</w:t>
      </w:r>
    </w:p>
    <w:p w:rsidR="00693EFB" w:rsidRPr="009A0D4C" w:rsidRDefault="00693EFB">
      <w:pPr>
        <w:ind w:firstLine="567"/>
        <w:rPr>
          <w:rFonts w:eastAsia="Times New Roman"/>
          <w:sz w:val="20"/>
          <w:szCs w:val="20"/>
        </w:rPr>
      </w:pPr>
    </w:p>
    <w:p w:rsidR="00693EFB" w:rsidRPr="009A0D4C" w:rsidRDefault="00FE0C81">
      <w:r>
        <w:rPr>
          <w:rFonts w:eastAsia="Times New Roman"/>
          <w:sz w:val="20"/>
          <w:szCs w:val="20"/>
        </w:rPr>
        <w:t>Место</w:t>
      </w:r>
      <w:r w:rsidRPr="009A0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0D4C">
        <w:rPr>
          <w:rFonts w:eastAsia="Times New Roman"/>
          <w:sz w:val="20"/>
          <w:szCs w:val="20"/>
        </w:rPr>
        <w:t xml:space="preserve">: Российская </w:t>
      </w:r>
      <w:r w:rsidRPr="009A0D4C">
        <w:rPr>
          <w:rFonts w:eastAsia="Times New Roman"/>
          <w:sz w:val="20"/>
          <w:szCs w:val="20"/>
        </w:rPr>
        <w:t>Федерация, 445590, Самарская обл, Хворостянский р-н, Хворостянка с, ПЛ ПЛЯСУНКОВА, 10</w:t>
      </w:r>
    </w:p>
    <w:p w:rsidR="00693EFB" w:rsidRPr="009A0D4C" w:rsidRDefault="00693EFB">
      <w:pPr>
        <w:rPr>
          <w:rFonts w:eastAsia="Times New Roman"/>
          <w:sz w:val="20"/>
          <w:szCs w:val="20"/>
        </w:rPr>
      </w:pPr>
    </w:p>
    <w:p w:rsidR="00693EFB" w:rsidRPr="009A0D4C" w:rsidRDefault="00FE0C81">
      <w:r>
        <w:rPr>
          <w:rFonts w:eastAsia="Times New Roman"/>
          <w:sz w:val="20"/>
          <w:szCs w:val="20"/>
        </w:rPr>
        <w:t>Организатор</w:t>
      </w:r>
      <w:r w:rsidRPr="009A0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0D4C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</w:t>
      </w:r>
      <w:r w:rsidRPr="009A0D4C">
        <w:rPr>
          <w:rFonts w:eastAsia="Times New Roman"/>
          <w:sz w:val="20"/>
          <w:szCs w:val="20"/>
        </w:rPr>
        <w:t>АСТИ</w:t>
      </w:r>
    </w:p>
    <w:p w:rsidR="00693EFB" w:rsidRPr="009A0D4C" w:rsidRDefault="00693EFB">
      <w:pPr>
        <w:rPr>
          <w:rFonts w:eastAsia="Times New Roman"/>
          <w:sz w:val="20"/>
          <w:szCs w:val="20"/>
        </w:rPr>
      </w:pPr>
    </w:p>
    <w:p w:rsidR="00693EFB" w:rsidRPr="009A0D4C" w:rsidRDefault="00FE0C81">
      <w:r w:rsidRPr="009A0D4C">
        <w:rPr>
          <w:rFonts w:eastAsia="Times New Roman"/>
          <w:sz w:val="20"/>
          <w:szCs w:val="20"/>
        </w:rPr>
        <w:t>Заказчик: МУНИЦИПАЛЬНОЕ БЮДЖЕТНОЕ УЧРЕЖДЕНИЕ МУНИЦИПАЛЬНОГО РАЙОНА ХВОРОСТЯНСКИЙ САМАРСКОЙ ОБЛАСТИ "РЕСУРСНЫЙ ЦЕНТР"</w:t>
      </w:r>
    </w:p>
    <w:p w:rsidR="00693EFB" w:rsidRPr="009A0D4C" w:rsidRDefault="00693EFB">
      <w:pPr>
        <w:rPr>
          <w:rFonts w:eastAsia="Times New Roman"/>
          <w:sz w:val="20"/>
          <w:szCs w:val="20"/>
        </w:rPr>
      </w:pPr>
    </w:p>
    <w:p w:rsidR="00693EFB" w:rsidRPr="009A0D4C" w:rsidRDefault="00FE0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0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0D4C">
        <w:rPr>
          <w:rFonts w:eastAsia="Times New Roman"/>
          <w:sz w:val="20"/>
          <w:szCs w:val="20"/>
        </w:rPr>
        <w:t xml:space="preserve">: Бензин автомобильный с октановым числом более 92, но не более 95 по исследовательскому методу вне классов </w:t>
      </w:r>
    </w:p>
    <w:p w:rsidR="00693EFB" w:rsidRPr="009A0D4C" w:rsidRDefault="00693EFB">
      <w:pPr>
        <w:rPr>
          <w:rFonts w:eastAsia="Times New Roman"/>
          <w:sz w:val="20"/>
          <w:szCs w:val="20"/>
        </w:rPr>
      </w:pPr>
    </w:p>
    <w:p w:rsidR="00693EFB" w:rsidRDefault="00FE0C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213633004749563300100100040011920244</w:t>
      </w:r>
    </w:p>
    <w:p w:rsidR="00693EFB" w:rsidRDefault="00693EFB"/>
    <w:p w:rsidR="00693EFB" w:rsidRDefault="00FE0C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1 775 340,00 руб.</w:t>
      </w:r>
    </w:p>
    <w:p w:rsidR="00693EFB" w:rsidRPr="009A0D4C" w:rsidRDefault="00693EFB">
      <w:pPr>
        <w:rPr>
          <w:rFonts w:eastAsia="Times New Roman"/>
          <w:sz w:val="20"/>
          <w:szCs w:val="20"/>
        </w:rPr>
      </w:pPr>
    </w:p>
    <w:p w:rsidR="00693EFB" w:rsidRDefault="00FE0C81">
      <w:r>
        <w:rPr>
          <w:rFonts w:eastAsia="Times New Roman"/>
          <w:sz w:val="20"/>
          <w:szCs w:val="20"/>
        </w:rPr>
        <w:t>Снижение</w:t>
      </w:r>
      <w:r w:rsidRPr="009A0D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0D4C">
        <w:rPr>
          <w:rFonts w:eastAsia="Times New Roman"/>
          <w:sz w:val="20"/>
          <w:szCs w:val="20"/>
        </w:rPr>
        <w:t>, %: 0.50</w:t>
      </w:r>
    </w:p>
    <w:p w:rsidR="00693EFB" w:rsidRDefault="00693EFB">
      <w:pPr>
        <w:rPr>
          <w:rFonts w:eastAsia="Times New Roman"/>
          <w:sz w:val="20"/>
          <w:szCs w:val="20"/>
        </w:rPr>
      </w:pPr>
    </w:p>
    <w:p w:rsidR="00693EFB" w:rsidRDefault="00FE0C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93EFB">
        <w:tc>
          <w:tcPr>
            <w:tcW w:w="3401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3EFB">
        <w:tc>
          <w:tcPr>
            <w:tcW w:w="3401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3EFB">
        <w:tc>
          <w:tcPr>
            <w:tcW w:w="3401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3EFB" w:rsidRDefault="00FE0C81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3EFB">
        <w:tc>
          <w:tcPr>
            <w:tcW w:w="3401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3EFB">
        <w:tc>
          <w:tcPr>
            <w:tcW w:w="3401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3EFB" w:rsidRDefault="00FE0C81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3EFB" w:rsidRDefault="00FE0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3EFB" w:rsidRDefault="00693EFB">
      <w:pPr>
        <w:rPr>
          <w:rFonts w:eastAsia="Times New Roman"/>
          <w:sz w:val="20"/>
          <w:szCs w:val="20"/>
        </w:rPr>
      </w:pPr>
    </w:p>
    <w:p w:rsidR="00693EFB" w:rsidRDefault="00FE0C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3EFB" w:rsidRDefault="00693EFB">
      <w:pPr>
        <w:rPr>
          <w:rFonts w:eastAsia="Times New Roman"/>
          <w:sz w:val="20"/>
          <w:szCs w:val="20"/>
        </w:rPr>
      </w:pPr>
    </w:p>
    <w:p w:rsidR="00693EFB" w:rsidRDefault="00FE0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93EFB" w:rsidRDefault="00693E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93EF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3EFB" w:rsidRDefault="00FE0C8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3EF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93EF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EA-72383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r w:rsidRPr="009A0D4C">
              <w:rPr>
                <w:sz w:val="20"/>
                <w:szCs w:val="20"/>
              </w:rPr>
              <w:t xml:space="preserve">ОБЩЕСТВО С ОГРАНИЧЕННОЙ ОТВЕТСТВЕННОСТЬЮ "КОНТР </w:t>
            </w:r>
            <w:r w:rsidRPr="009A0D4C">
              <w:rPr>
                <w:sz w:val="20"/>
                <w:szCs w:val="20"/>
              </w:rPr>
              <w:t>ОЙЛ" / 6324109376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>1 766 463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3EFB" w:rsidRDefault="00693EFB">
      <w:pPr>
        <w:rPr>
          <w:rFonts w:eastAsia="Times New Roman"/>
        </w:rPr>
      </w:pPr>
    </w:p>
    <w:p w:rsidR="00693EFB" w:rsidRDefault="00693E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93EFB">
        <w:tc>
          <w:tcPr>
            <w:tcW w:w="9977" w:type="dxa"/>
            <w:gridSpan w:val="4"/>
            <w:shd w:val="clear" w:color="auto" w:fill="auto"/>
          </w:tcPr>
          <w:p w:rsidR="00693EFB" w:rsidRDefault="00FE0C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3EF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3EFB" w:rsidRDefault="00FE0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693EF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0D4C">
              <w:rPr>
                <w:sz w:val="20"/>
                <w:szCs w:val="20"/>
              </w:rPr>
              <w:t>-72383</w:t>
            </w:r>
          </w:p>
          <w:p w:rsidR="00693EFB" w:rsidRDefault="00FE0C81">
            <w:pPr>
              <w:pStyle w:val="af1"/>
            </w:pPr>
            <w:r w:rsidRPr="009A0D4C">
              <w:rPr>
                <w:sz w:val="20"/>
                <w:szCs w:val="20"/>
              </w:rPr>
              <w:t>ОБЩЕСТВО С ОГРАНИЧЕННОЙ ОТВЕТСТВЕННОСТЬЮ "КОНТР ОЙЛ"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3EFB" w:rsidRDefault="00693E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3EFB" w:rsidRDefault="00FE0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E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0D4C">
              <w:rPr>
                <w:sz w:val="20"/>
                <w:szCs w:val="20"/>
              </w:rPr>
              <w:t>-72383</w:t>
            </w:r>
          </w:p>
          <w:p w:rsidR="00693EFB" w:rsidRDefault="00FE0C81">
            <w:pPr>
              <w:pStyle w:val="af1"/>
            </w:pPr>
            <w:r w:rsidRPr="009A0D4C">
              <w:rPr>
                <w:sz w:val="20"/>
                <w:szCs w:val="20"/>
              </w:rPr>
              <w:t>ОБЩЕСТВО С ОГРАНИЧЕННОЙ ОТВЕТСТВЕННОСТЬЮ "КОНТР 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3EFB" w:rsidRDefault="00693E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3EFB" w:rsidRDefault="00FE0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E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0D4C">
              <w:rPr>
                <w:sz w:val="20"/>
                <w:szCs w:val="20"/>
              </w:rPr>
              <w:t>-72383</w:t>
            </w:r>
          </w:p>
          <w:p w:rsidR="00693EFB" w:rsidRDefault="00FE0C81">
            <w:pPr>
              <w:pStyle w:val="af1"/>
            </w:pPr>
            <w:r w:rsidRPr="009A0D4C">
              <w:rPr>
                <w:sz w:val="20"/>
                <w:szCs w:val="20"/>
              </w:rPr>
              <w:t>ОБЩЕСТВО С ОГРАНИЧЕННОЙ ОТВЕТСТВЕННОСТЬЮ "КОНТР 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3EFB" w:rsidRDefault="00693E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3EFB" w:rsidRDefault="00FE0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EF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0D4C">
              <w:rPr>
                <w:sz w:val="20"/>
                <w:szCs w:val="20"/>
              </w:rPr>
              <w:t>-72383</w:t>
            </w:r>
          </w:p>
          <w:p w:rsidR="00693EFB" w:rsidRDefault="00FE0C81">
            <w:pPr>
              <w:pStyle w:val="af1"/>
            </w:pPr>
            <w:r w:rsidRPr="009A0D4C">
              <w:rPr>
                <w:sz w:val="20"/>
                <w:szCs w:val="20"/>
              </w:rPr>
              <w:t>ОБЩЕСТВО С ОГРАНИЧЕННОЙ ОТВЕТСТВЕННОСТЬЮ "КОНТР 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3EFB" w:rsidRDefault="00693E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3EFB" w:rsidRDefault="00FE0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3EFB" w:rsidRDefault="00FE0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693EFB" w:rsidRDefault="00693EFB">
      <w:pPr>
        <w:rPr>
          <w:sz w:val="20"/>
          <w:szCs w:val="20"/>
        </w:rPr>
      </w:pPr>
    </w:p>
    <w:p w:rsidR="00693EFB" w:rsidRDefault="00693EFB">
      <w:pPr>
        <w:jc w:val="both"/>
        <w:rPr>
          <w:rFonts w:eastAsia="Times New Roman"/>
          <w:sz w:val="20"/>
          <w:szCs w:val="20"/>
          <w:lang w:val="en-US"/>
        </w:rPr>
      </w:pPr>
    </w:p>
    <w:p w:rsidR="00693EFB" w:rsidRDefault="00FE0C8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"КОНТР ОЙЛ", предложивший цену контракта 1 766 463,30 руб.</w:t>
      </w:r>
    </w:p>
    <w:p w:rsidR="00693EFB" w:rsidRDefault="00693EFB">
      <w:pPr>
        <w:jc w:val="both"/>
        <w:rPr>
          <w:rFonts w:eastAsia="Times New Roman"/>
          <w:sz w:val="20"/>
          <w:szCs w:val="20"/>
        </w:rPr>
      </w:pPr>
    </w:p>
    <w:p w:rsidR="00693EFB" w:rsidRDefault="00FE0C8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</w:t>
      </w:r>
      <w:r>
        <w:rPr>
          <w:rFonts w:eastAsia="Times New Roman"/>
          <w:sz w:val="20"/>
          <w:szCs w:val="20"/>
        </w:rPr>
        <w:t xml:space="preserve">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t>ОГРАНИЧЕННОЙ ОТВЕТСТВЕННОСТЬЮ "КОНТР ОЙЛ",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93EFB" w:rsidRPr="009A0D4C" w:rsidRDefault="00693EFB">
      <w:pPr>
        <w:jc w:val="both"/>
        <w:rPr>
          <w:rFonts w:eastAsia="Times New Roman"/>
          <w:sz w:val="20"/>
          <w:szCs w:val="20"/>
        </w:rPr>
      </w:pPr>
    </w:p>
    <w:p w:rsidR="00693EFB" w:rsidRPr="009A0D4C" w:rsidRDefault="00FE0C81">
      <w:pPr>
        <w:jc w:val="both"/>
      </w:pPr>
      <w:r w:rsidRPr="009A0D4C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9A0D4C">
        <w:rPr>
          <w:rFonts w:eastAsia="Times New Roman"/>
          <w:sz w:val="20"/>
          <w:szCs w:val="20"/>
        </w:rPr>
        <w:t xml:space="preserve">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9A0D4C">
        <w:rPr>
          <w:rFonts w:eastAsia="Times New Roman"/>
          <w:sz w:val="20"/>
          <w:szCs w:val="20"/>
        </w:rPr>
        <w:t>Причина признания электронного аукциона не состояв</w:t>
      </w:r>
      <w:r w:rsidRPr="009A0D4C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93EFB" w:rsidRDefault="00693EFB">
      <w:pPr>
        <w:jc w:val="both"/>
        <w:rPr>
          <w:rFonts w:eastAsia="Times New Roman"/>
          <w:sz w:val="20"/>
          <w:szCs w:val="20"/>
        </w:rPr>
      </w:pPr>
    </w:p>
    <w:p w:rsidR="00693EFB" w:rsidRDefault="00FE0C8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3EFB" w:rsidRDefault="00693EFB">
      <w:pPr>
        <w:jc w:val="both"/>
        <w:rPr>
          <w:rFonts w:eastAsia="Times New Roman"/>
          <w:sz w:val="20"/>
          <w:szCs w:val="20"/>
        </w:rPr>
      </w:pPr>
    </w:p>
    <w:p w:rsidR="00693EFB" w:rsidRDefault="00FE0C81">
      <w:r>
        <w:rPr>
          <w:rFonts w:eastAsia="Times New Roman"/>
          <w:sz w:val="20"/>
          <w:szCs w:val="20"/>
        </w:rPr>
        <w:t>Подписи</w:t>
      </w:r>
    </w:p>
    <w:p w:rsidR="00693EFB" w:rsidRDefault="00693E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3EFB">
        <w:tc>
          <w:tcPr>
            <w:tcW w:w="3307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3EFB" w:rsidRDefault="00693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93EFB">
        <w:tc>
          <w:tcPr>
            <w:tcW w:w="3307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3EFB" w:rsidRDefault="00693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93EFB">
        <w:tc>
          <w:tcPr>
            <w:tcW w:w="3307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3EFB" w:rsidRDefault="00693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93EFB">
        <w:tc>
          <w:tcPr>
            <w:tcW w:w="3307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3EFB" w:rsidRDefault="00693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3EFB" w:rsidRDefault="00FE0C8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FE0C81" w:rsidRDefault="00FE0C81"/>
    <w:sectPr w:rsidR="00FE0C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EFB"/>
    <w:rsid w:val="00693EFB"/>
    <w:rsid w:val="009A0D4C"/>
    <w:rsid w:val="00FE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2021-02-15T05:41:00Z</cp:lastPrinted>
  <dcterms:created xsi:type="dcterms:W3CDTF">2021-02-15T05:41:00Z</dcterms:created>
  <dcterms:modified xsi:type="dcterms:W3CDTF">2021-02-15T05:41:00Z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