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C77" w:rsidRDefault="00437DE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90C77" w:rsidRPr="001E149C" w:rsidRDefault="00437DE4">
      <w:pPr>
        <w:ind w:firstLine="567"/>
        <w:jc w:val="center"/>
      </w:pPr>
      <w:r w:rsidRPr="001E149C">
        <w:rPr>
          <w:rFonts w:eastAsia="Times New Roman"/>
          <w:b/>
          <w:bCs/>
          <w:sz w:val="20"/>
          <w:szCs w:val="20"/>
        </w:rPr>
        <w:t xml:space="preserve">"Приобретение права использования программного обеспечения-программный межсетевой экран Интернет Контроль Сервер (ФСТЭК, модуль техподдержка,1 год 300 пользователей.)" </w:t>
      </w:r>
    </w:p>
    <w:p w:rsidR="00090C77" w:rsidRPr="001E149C" w:rsidRDefault="00437DE4">
      <w:pPr>
        <w:ind w:firstLine="567"/>
        <w:jc w:val="center"/>
        <w:rPr>
          <w:rFonts w:eastAsia="Times New Roman"/>
          <w:b/>
          <w:bCs/>
        </w:rPr>
      </w:pPr>
      <w:r w:rsidRPr="001E14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149C">
        <w:rPr>
          <w:rFonts w:eastAsia="Times New Roman"/>
          <w:b/>
          <w:bCs/>
          <w:sz w:val="20"/>
          <w:szCs w:val="20"/>
        </w:rPr>
        <w:t xml:space="preserve"> 0318300163421000073) </w:t>
      </w:r>
    </w:p>
    <w:p w:rsidR="00090C77" w:rsidRPr="001E149C" w:rsidRDefault="00090C77">
      <w:pPr>
        <w:ind w:firstLine="567"/>
        <w:jc w:val="center"/>
        <w:rPr>
          <w:sz w:val="20"/>
          <w:szCs w:val="20"/>
        </w:rPr>
      </w:pPr>
    </w:p>
    <w:p w:rsidR="00090C77" w:rsidRPr="001E149C" w:rsidRDefault="00437DE4">
      <w:pPr>
        <w:ind w:firstLine="567"/>
        <w:jc w:val="right"/>
      </w:pPr>
      <w:r w:rsidRPr="001E149C">
        <w:rPr>
          <w:rFonts w:eastAsia="Times New Roman"/>
          <w:sz w:val="20"/>
          <w:szCs w:val="20"/>
        </w:rPr>
        <w:t>25.02.21 08:15:07 (</w:t>
      </w:r>
      <w:r>
        <w:rPr>
          <w:rFonts w:eastAsia="Times New Roman"/>
          <w:sz w:val="20"/>
          <w:szCs w:val="20"/>
          <w:lang w:val="en-US"/>
        </w:rPr>
        <w:t>MSK</w:t>
      </w:r>
      <w:r w:rsidRPr="001E149C">
        <w:rPr>
          <w:rFonts w:eastAsia="Times New Roman"/>
          <w:sz w:val="20"/>
          <w:szCs w:val="20"/>
        </w:rPr>
        <w:t>+00:00)</w:t>
      </w:r>
    </w:p>
    <w:p w:rsidR="00090C77" w:rsidRPr="001E149C" w:rsidRDefault="00090C77">
      <w:pPr>
        <w:ind w:firstLine="567"/>
        <w:rPr>
          <w:rFonts w:eastAsia="Times New Roman"/>
          <w:sz w:val="20"/>
          <w:szCs w:val="20"/>
        </w:rPr>
      </w:pPr>
    </w:p>
    <w:p w:rsidR="00090C77" w:rsidRDefault="00437DE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090C77" w:rsidRDefault="00090C77">
      <w:pPr>
        <w:rPr>
          <w:rFonts w:eastAsia="Times New Roman"/>
          <w:sz w:val="20"/>
          <w:szCs w:val="20"/>
        </w:rPr>
      </w:pPr>
    </w:p>
    <w:p w:rsidR="00090C77" w:rsidRPr="001E149C" w:rsidRDefault="00437DE4">
      <w:r>
        <w:rPr>
          <w:rFonts w:eastAsia="Times New Roman"/>
          <w:sz w:val="20"/>
          <w:szCs w:val="20"/>
        </w:rPr>
        <w:t>Организатор</w:t>
      </w:r>
      <w:r w:rsidRPr="001E14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149C">
        <w:rPr>
          <w:rFonts w:eastAsia="Times New Roman"/>
          <w:sz w:val="20"/>
          <w:szCs w:val="20"/>
        </w:rPr>
        <w:t>: ГОСУДАРСТВЕННОЕ БЮДЖЕТНОЕ УЧРЕЖДЕНИЕ ЗДРАВООХРАНЕН</w:t>
      </w:r>
      <w:r w:rsidRPr="001E149C">
        <w:rPr>
          <w:rFonts w:eastAsia="Times New Roman"/>
          <w:sz w:val="20"/>
          <w:szCs w:val="20"/>
        </w:rPr>
        <w:t>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90C77" w:rsidRPr="001E149C" w:rsidRDefault="00090C77">
      <w:pPr>
        <w:rPr>
          <w:rFonts w:eastAsia="Times New Roman"/>
          <w:sz w:val="20"/>
          <w:szCs w:val="20"/>
        </w:rPr>
      </w:pPr>
    </w:p>
    <w:p w:rsidR="00090C77" w:rsidRDefault="00437DE4">
      <w:r w:rsidRPr="001E149C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"ВЫСЕЛКОВСКАЯ ЦЕНТРАЛЬНАЯ РАЙОННАЯ БОЛЬНИЦА ИМЕНИ </w:t>
      </w:r>
      <w:r w:rsidRPr="001E149C">
        <w:rPr>
          <w:rFonts w:eastAsia="Times New Roman"/>
          <w:sz w:val="20"/>
          <w:szCs w:val="20"/>
        </w:rPr>
        <w:t>ЗАСЛУЖЕННОГО ВРАЧА РФ В.Ф. ДОЛГОПОЛОВА" МИНИСТЕРСТВА ЗДРАВООХРАНЕНИЯ КРАСНОДАРСКОГО КРАЯ</w:t>
      </w:r>
    </w:p>
    <w:p w:rsidR="00090C77" w:rsidRPr="001E149C" w:rsidRDefault="00090C77">
      <w:pPr>
        <w:rPr>
          <w:rFonts w:eastAsia="Times New Roman"/>
          <w:sz w:val="20"/>
          <w:szCs w:val="20"/>
        </w:rPr>
      </w:pPr>
    </w:p>
    <w:p w:rsidR="00090C77" w:rsidRPr="001E149C" w:rsidRDefault="00437DE4">
      <w:r>
        <w:rPr>
          <w:rFonts w:eastAsia="Times New Roman"/>
          <w:sz w:val="20"/>
          <w:szCs w:val="20"/>
        </w:rPr>
        <w:t>Наименование</w:t>
      </w:r>
      <w:r w:rsidRPr="001E14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149C">
        <w:rPr>
          <w:rFonts w:eastAsia="Times New Roman"/>
          <w:sz w:val="20"/>
          <w:szCs w:val="20"/>
        </w:rPr>
        <w:t>: Приобретение права использования программного обеспечения-программный межсетевой экран Интернет Контроль Сервер (ФСТЭК, модуль техподдержка,1 го</w:t>
      </w:r>
      <w:r w:rsidRPr="001E149C">
        <w:rPr>
          <w:rFonts w:eastAsia="Times New Roman"/>
          <w:sz w:val="20"/>
          <w:szCs w:val="20"/>
        </w:rPr>
        <w:t xml:space="preserve">д 300 пользователей.) </w:t>
      </w:r>
    </w:p>
    <w:p w:rsidR="00090C77" w:rsidRPr="001E149C" w:rsidRDefault="00090C77">
      <w:pPr>
        <w:rPr>
          <w:rFonts w:eastAsia="Times New Roman"/>
          <w:sz w:val="20"/>
          <w:szCs w:val="20"/>
        </w:rPr>
      </w:pPr>
    </w:p>
    <w:p w:rsidR="00090C77" w:rsidRPr="001E149C" w:rsidRDefault="00437D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213232800558923280100100110050000244</w:t>
      </w:r>
    </w:p>
    <w:p w:rsidR="00090C77" w:rsidRDefault="00090C77"/>
    <w:p w:rsidR="00090C77" w:rsidRDefault="00437D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130 640,00 руб.</w:t>
      </w:r>
    </w:p>
    <w:p w:rsidR="00090C77" w:rsidRDefault="00090C77">
      <w:pPr>
        <w:rPr>
          <w:rFonts w:eastAsia="Times New Roman"/>
          <w:sz w:val="20"/>
          <w:szCs w:val="20"/>
        </w:rPr>
      </w:pPr>
    </w:p>
    <w:p w:rsidR="00090C77" w:rsidRDefault="00437DE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90C77">
        <w:tc>
          <w:tcPr>
            <w:tcW w:w="3400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</w:t>
            </w:r>
            <w:r>
              <w:rPr>
                <w:sz w:val="20"/>
                <w:szCs w:val="20"/>
                <w:lang w:val="en-US"/>
              </w:rPr>
              <w:t>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0C77">
        <w:tc>
          <w:tcPr>
            <w:tcW w:w="3400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90C77">
        <w:tc>
          <w:tcPr>
            <w:tcW w:w="3400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0C77">
        <w:tc>
          <w:tcPr>
            <w:tcW w:w="3400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0C77">
        <w:tc>
          <w:tcPr>
            <w:tcW w:w="3400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0C77" w:rsidRDefault="00437D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90C77" w:rsidRDefault="00090C77">
      <w:pPr>
        <w:rPr>
          <w:rFonts w:eastAsia="Times New Roman"/>
          <w:sz w:val="20"/>
          <w:szCs w:val="20"/>
        </w:rPr>
      </w:pPr>
    </w:p>
    <w:p w:rsidR="00090C77" w:rsidRDefault="00437D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90C77" w:rsidRDefault="00090C77">
      <w:pPr>
        <w:rPr>
          <w:rFonts w:eastAsia="Times New Roman"/>
          <w:sz w:val="20"/>
          <w:szCs w:val="20"/>
        </w:rPr>
      </w:pPr>
    </w:p>
    <w:p w:rsidR="00090C77" w:rsidRDefault="00437DE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090C77" w:rsidRDefault="00090C77">
      <w:pPr>
        <w:rPr>
          <w:rFonts w:eastAsia="Times New Roman"/>
        </w:rPr>
      </w:pPr>
    </w:p>
    <w:p w:rsidR="00090C77" w:rsidRDefault="00090C7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090C77">
        <w:tc>
          <w:tcPr>
            <w:tcW w:w="9924" w:type="dxa"/>
            <w:gridSpan w:val="4"/>
            <w:shd w:val="clear" w:color="auto" w:fill="auto"/>
          </w:tcPr>
          <w:p w:rsidR="00090C77" w:rsidRDefault="00437DE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90C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90C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r>
              <w:rPr>
                <w:sz w:val="20"/>
                <w:szCs w:val="20"/>
                <w:lang w:val="en-US"/>
              </w:rPr>
              <w:t>EA</w:t>
            </w:r>
            <w:r w:rsidRPr="001E149C">
              <w:rPr>
                <w:sz w:val="20"/>
                <w:szCs w:val="20"/>
              </w:rPr>
              <w:t>-75055</w:t>
            </w:r>
          </w:p>
          <w:p w:rsidR="00090C77" w:rsidRDefault="00437DE4">
            <w:r w:rsidRPr="001E149C">
              <w:rPr>
                <w:sz w:val="20"/>
                <w:szCs w:val="20"/>
              </w:rPr>
              <w:t>ОБЩЕСТВО С ОГРАНИЧЕННОЙ ОТВЕТСТВЕННОСТЬЮ "А-РЕАЛ КОНСАЛТИНГ" / 7606047112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0C77" w:rsidRDefault="00090C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0C77" w:rsidRDefault="00437D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0C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r>
              <w:rPr>
                <w:sz w:val="20"/>
                <w:szCs w:val="20"/>
                <w:lang w:val="en-US"/>
              </w:rPr>
              <w:t>EA</w:t>
            </w:r>
            <w:r w:rsidRPr="001E149C">
              <w:rPr>
                <w:sz w:val="20"/>
                <w:szCs w:val="20"/>
              </w:rPr>
              <w:t>-75055</w:t>
            </w:r>
          </w:p>
          <w:p w:rsidR="00090C77" w:rsidRDefault="00437DE4">
            <w:r w:rsidRPr="001E149C">
              <w:rPr>
                <w:sz w:val="20"/>
                <w:szCs w:val="20"/>
              </w:rPr>
              <w:t>ОБЩЕСТВО С ОГРАНИЧЕННОЙ ОТВЕТСТВЕННОСТЬЮ "А-РЕАЛ КОНСАЛТИНГ" / 7606047112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0C77" w:rsidRDefault="00090C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0C77" w:rsidRDefault="00437D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0C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r>
              <w:rPr>
                <w:sz w:val="20"/>
                <w:szCs w:val="20"/>
                <w:lang w:val="en-US"/>
              </w:rPr>
              <w:t>EA</w:t>
            </w:r>
            <w:r w:rsidRPr="001E149C">
              <w:rPr>
                <w:sz w:val="20"/>
                <w:szCs w:val="20"/>
              </w:rPr>
              <w:t>-75055</w:t>
            </w:r>
          </w:p>
          <w:p w:rsidR="00090C77" w:rsidRDefault="00437DE4">
            <w:r w:rsidRPr="001E149C">
              <w:rPr>
                <w:sz w:val="20"/>
                <w:szCs w:val="20"/>
              </w:rPr>
              <w:t>ОБЩЕСТВО С ОГРАНИЧЕННОЙ ОТВЕТСТВЕННОСТЬЮ "А-РЕАЛ КОНСАЛТИНГ" / 7606047112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0C77" w:rsidRDefault="00090C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0C77" w:rsidRDefault="00437D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0C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r>
              <w:rPr>
                <w:sz w:val="20"/>
                <w:szCs w:val="20"/>
                <w:lang w:val="en-US"/>
              </w:rPr>
              <w:t>EA</w:t>
            </w:r>
            <w:r w:rsidRPr="001E149C">
              <w:rPr>
                <w:sz w:val="20"/>
                <w:szCs w:val="20"/>
              </w:rPr>
              <w:t>-75055</w:t>
            </w:r>
          </w:p>
          <w:p w:rsidR="00090C77" w:rsidRDefault="00437DE4">
            <w:r w:rsidRPr="001E149C">
              <w:rPr>
                <w:sz w:val="20"/>
                <w:szCs w:val="20"/>
              </w:rPr>
              <w:t>ОБЩЕСТВО С ОГРАНИЧЕННОЙ ОТВЕТСТВЕННОСТЬЮ "А-РЕАЛ КОНСАЛТИНГ" / 7606047112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0C77" w:rsidRDefault="00090C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0C77" w:rsidRDefault="00437D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90C77" w:rsidRDefault="00437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0C77" w:rsidRDefault="00090C77"/>
    <w:p w:rsidR="00090C77" w:rsidRDefault="00090C77">
      <w:pPr>
        <w:jc w:val="both"/>
        <w:rPr>
          <w:sz w:val="20"/>
          <w:szCs w:val="20"/>
          <w:lang w:val="en-US"/>
        </w:rPr>
      </w:pPr>
    </w:p>
    <w:p w:rsidR="00090C77" w:rsidRDefault="00437DE4">
      <w:pPr>
        <w:jc w:val="both"/>
      </w:pPr>
      <w:bookmarkStart w:id="1" w:name="__DdeLink__136_4014115248"/>
      <w:bookmarkEnd w:id="1"/>
      <w:r w:rsidRPr="001E149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1E149C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"А-РЕАЛ КОНСАЛТИНГ".</w:t>
      </w:r>
    </w:p>
    <w:p w:rsidR="00090C77" w:rsidRDefault="00090C77">
      <w:pPr>
        <w:jc w:val="both"/>
        <w:rPr>
          <w:sz w:val="20"/>
          <w:szCs w:val="20"/>
        </w:rPr>
      </w:pPr>
    </w:p>
    <w:p w:rsidR="00090C77" w:rsidRDefault="00437D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</w:t>
      </w:r>
      <w:r>
        <w:rPr>
          <w:rFonts w:eastAsia="Times New Roman"/>
          <w:sz w:val="20"/>
          <w:szCs w:val="20"/>
        </w:rPr>
        <w:t xml:space="preserve">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</w:t>
      </w:r>
      <w:r>
        <w:rPr>
          <w:rFonts w:eastAsia="Times New Roman"/>
          <w:sz w:val="20"/>
          <w:szCs w:val="20"/>
        </w:rPr>
        <w:t>ачи заявок на участие в электронном аукционе оператором электронной площадки зарегистрирована только одна заявка.</w:t>
      </w:r>
    </w:p>
    <w:p w:rsidR="00090C77" w:rsidRDefault="00090C77">
      <w:pPr>
        <w:jc w:val="both"/>
        <w:rPr>
          <w:rFonts w:eastAsia="Times New Roman"/>
          <w:sz w:val="20"/>
          <w:szCs w:val="20"/>
        </w:rPr>
      </w:pPr>
    </w:p>
    <w:p w:rsidR="00090C77" w:rsidRDefault="00437DE4">
      <w:pPr>
        <w:jc w:val="both"/>
      </w:pPr>
      <w:r w:rsidRPr="001E149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90C77" w:rsidRDefault="00090C77">
      <w:pPr>
        <w:jc w:val="both"/>
        <w:rPr>
          <w:rFonts w:eastAsia="Times New Roman"/>
          <w:sz w:val="20"/>
          <w:szCs w:val="20"/>
        </w:rPr>
      </w:pPr>
    </w:p>
    <w:p w:rsidR="00090C77" w:rsidRDefault="00437DE4">
      <w:r>
        <w:rPr>
          <w:rFonts w:eastAsia="Times New Roman"/>
          <w:sz w:val="20"/>
          <w:szCs w:val="20"/>
        </w:rPr>
        <w:t>Подписи</w:t>
      </w:r>
    </w:p>
    <w:p w:rsidR="00090C77" w:rsidRDefault="00090C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90C77">
        <w:tc>
          <w:tcPr>
            <w:tcW w:w="3307" w:type="dxa"/>
            <w:shd w:val="clear" w:color="auto" w:fill="auto"/>
            <w:vAlign w:val="bottom"/>
          </w:tcPr>
          <w:p w:rsidR="00090C77" w:rsidRDefault="00437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90C77" w:rsidRDefault="00090C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90C77" w:rsidRDefault="00437D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90C77">
        <w:tc>
          <w:tcPr>
            <w:tcW w:w="3307" w:type="dxa"/>
            <w:shd w:val="clear" w:color="auto" w:fill="auto"/>
            <w:vAlign w:val="bottom"/>
          </w:tcPr>
          <w:p w:rsidR="00090C77" w:rsidRDefault="00437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90C77" w:rsidRDefault="00090C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90C77" w:rsidRDefault="00437D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90C77">
        <w:tc>
          <w:tcPr>
            <w:tcW w:w="3307" w:type="dxa"/>
            <w:shd w:val="clear" w:color="auto" w:fill="auto"/>
            <w:vAlign w:val="bottom"/>
          </w:tcPr>
          <w:p w:rsidR="00090C77" w:rsidRDefault="00437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90C77" w:rsidRDefault="00090C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90C77" w:rsidRDefault="00437D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90C77">
        <w:tc>
          <w:tcPr>
            <w:tcW w:w="3307" w:type="dxa"/>
            <w:shd w:val="clear" w:color="auto" w:fill="auto"/>
            <w:vAlign w:val="bottom"/>
          </w:tcPr>
          <w:p w:rsidR="00090C77" w:rsidRDefault="00437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90C77" w:rsidRDefault="00090C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90C77" w:rsidRDefault="00437D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37DE4" w:rsidRDefault="00437DE4"/>
    <w:sectPr w:rsidR="00437D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C77"/>
    <w:rsid w:val="00090C77"/>
    <w:rsid w:val="001E149C"/>
    <w:rsid w:val="0043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8676DC-C5A7-4C1A-A8D7-49B3F7FCD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2021-02-25T05:15:00Z</cp:lastPrinted>
  <dcterms:created xsi:type="dcterms:W3CDTF">2021-02-25T05:15:00Z</dcterms:created>
  <dcterms:modified xsi:type="dcterms:W3CDTF">2021-02-25T05:15:00Z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