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03.4-4/2483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обеспечению питанием."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0744200000221000745)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26</w:t>
      </w:r>
      <w:r>
        <w:rPr>
          <w:rFonts w:eastAsia="Times New Roman"/>
          <w:sz w:val="20"/>
          <w:szCs w:val="20"/>
          <w:lang w:val="en-US"/>
        </w:rPr>
        <w:t xml:space="preserve">.02.2021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"ЗОЛОТУХИНСКАЯ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обеспечению питанием.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212460700186046070100101040015629244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460 079,50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Кишкенебасова Валентина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Стрелкова Яна Егоровна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Елфимова Светлана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Абрамов Алексей Вячеславович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EA-75547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ПОТРЕБИТЕЛЬСКОЕ ОБЩЕСТВО "ЛУЧ" / 4607003835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EA-75547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ПОТРЕБИТЕЛЬСКОЕ ОБЩЕСТВО "ЛУЧ" / 4607003835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EA-75547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ПОТРЕБИТЕЛЬСКОЕ ОБЩЕСТВО "ЛУЧ" / 4607003835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EA-75547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ПОТРЕБИТЕЛЬСКОЕ ОБЩЕСТВО "ЛУЧ" / 4607003835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EA-75547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ПОТРЕБИТЕЛЬСКОЕ ОБЩЕСТВО "ЛУЧ" / 4607003835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Абрамов Алексей Вячеславович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EA-75547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ПОТРЕБИТЕЛЬСКОЕ ОБЩЕСТВО "ЛУЧ" / 4607003835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EA-75547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ПОТРЕБИТЕЛЬСКОЕ ОБЩЕСТВО "ЛУЧ" / 4607003835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ПОТРЕБИТЕЛЬСКОЕ ОБЩЕСТВО "ЛУЧ".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Абрамов Алексей Вячеславович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3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444</Words>
  <Characters>3346</Characters>
  <CharactersWithSpaces>3696</CharactersWithSpaces>
  <Paragraphs>100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2021-02-26T11:05:28Z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