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ind w:firstLine="567" w:left="0" w:right="0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</w:rPr>
        <w:t>"Оказание услуг по утилизации (сбор, обезвреживание, транспортировка и размещение) медицинских отходов класса «Б»" №09-05/23390/870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0744200000221000539) </w:t>
      </w:r>
    </w:p>
    <w:p>
      <w:pPr>
        <w:pStyle w:val="style0"/>
        <w:ind w:firstLine="567" w:left="0" w:right="0"/>
        <w:jc w:val="center"/>
      </w:pPr>
      <w:r>
        <w:rPr/>
      </w:r>
    </w:p>
    <w:p>
      <w:pPr>
        <w:pStyle w:val="style0"/>
        <w:ind w:firstLine="567" w:left="0" w:right="0"/>
        <w:jc w:val="right"/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style0"/>
        <w:ind w:firstLine="567" w:left="0" w:right="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утилизации (сбор, обезвреживание, транспортировка и размещение) медицинских отходов класса «Б» 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Идентификационный код закупки: 212462904010046320100100200013822244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65 331,00 руб.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46.93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jc w:val="left"/>
        <w:tblInd w:type="dxa" w:w="-14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15"/>
          <w:left w:type="dxa" w:w="15"/>
          <w:bottom w:type="dxa" w:w="15"/>
          <w:right w:type="dxa" w:w="15"/>
        </w:tblCellMar>
      </w:tblPr>
      <w:tblGrid>
        <w:gridCol w:w="3399"/>
        <w:gridCol w:w="3402"/>
        <w:gridCol w:w="3126"/>
      </w:tblGrid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Полторацкий Алексей Николаевич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Костина Анастасия Сергеевна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Зиновьева Елена Владимировна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Рыжкова Мария Александровна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Клесова Светлана Михайловна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Бартенева Юлия Васильевна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Абросимов Эдуард Александрович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Отсутствует</w:t>
            </w:r>
          </w:p>
        </w:tc>
      </w:tr>
    </w:tbl>
    <w:p>
      <w:pPr>
        <w:pStyle w:val="style0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style0"/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7"/>
      </w:tblGrid>
      <w:tr>
        <w:trPr>
          <w:trHeight w:hRule="atLeast" w:val="285"/>
          <w:cantSplit w:val="false"/>
        </w:trPr>
        <w:tc>
          <w:tcPr>
            <w:tcW w:type="dxa" w:w="9977"/>
            <w:gridSpan w:val="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EA-74727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34 673,34 руб.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EA-74483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 / 4632060636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35 000,00 руб.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EA-73517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 / 463000856043</w:t>
            </w:r>
          </w:p>
        </w:tc>
        <w:tc>
          <w:tcPr>
            <w:tcW w:type="dxa" w:w="341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65 004,34 руб.</w:t>
            </w:r>
          </w:p>
        </w:tc>
      </w:tr>
    </w:tbl>
    <w:p>
      <w:pPr>
        <w:pStyle w:val="style0"/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5"/>
      </w:tblGrid>
      <w:tr>
        <w:trPr>
          <w:cantSplit w:val="false"/>
        </w:trPr>
        <w:tc>
          <w:tcPr>
            <w:tcW w:type="dxa" w:w="9975"/>
            <w:gridSpan w:val="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-45" w:right="0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type="dxa" w:w="293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overflowPunct w:val="true"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>
          <w:cantSplit w:val="false"/>
        </w:trPr>
        <w:tc>
          <w:tcPr>
            <w:tcW w:type="dxa" w:w="255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EA-74727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EA-74727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EA-74727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EA-74727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EA-74727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Клесова Светлана Михайловна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EA-74727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Бартенева Юлия Васильевна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EA-74483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EA-74483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EA-74483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EA-74483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EA-74483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Клесова Светлана Михайловна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EA-74483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Бартенева Юлия Васильевна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EA-73517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EA-73517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EA-73517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EA-73517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EA-73517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Клесова Светлана Михайловна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EA-73517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Бартенева Юлия Васильевна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0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"ГАРАНТ-МЕД", предложивший цену контракта 34 673,34 руб.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0"/>
        <w:jc w:val="both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style0"/>
      </w:pPr>
      <w:r>
        <w:rPr/>
      </w:r>
    </w:p>
    <w:tbl>
      <w:tblPr>
        <w:jc w:val="left"/>
        <w:tblInd w:type="dxa" w:w="-55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3307"/>
        <w:gridCol w:w="3301"/>
        <w:gridCol w:w="3314"/>
      </w:tblGrid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Клесова Светлана Михайловна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Бартенева Юлия Васильевна</w:t>
            </w:r>
          </w:p>
        </w:tc>
      </w:tr>
    </w:tbl>
    <w:sectPr>
      <w:type w:val="nextPage"/>
      <w:pgSz w:h="16838" w:w="11906"/>
      <w:pgMar w:bottom="1134" w:footer="0" w:gutter="0" w:header="0" w:left="1418" w:right="566" w:top="1134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0" w:before="0"/>
      <w:contextualSpacing w:val="false"/>
      <w:jc w:val="left"/>
    </w:pPr>
    <w:rPr>
      <w:rFonts w:ascii="Times New Roman" w:cs="" w:eastAsia="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annotation reference"/>
    <w:basedOn w:val="style15"/>
    <w:next w:val="style16"/>
    <w:rPr>
      <w:sz w:val="16"/>
      <w:szCs w:val="16"/>
    </w:rPr>
  </w:style>
  <w:style w:styleId="style17" w:type="character">
    <w:name w:val="Текст примечания Знак"/>
    <w:basedOn w:val="style15"/>
    <w:next w:val="style17"/>
    <w:rPr>
      <w:rFonts w:cs="" w:eastAsia=""/>
    </w:rPr>
  </w:style>
  <w:style w:styleId="style18" w:type="character">
    <w:name w:val="Тема примечания Знак"/>
    <w:basedOn w:val="style17"/>
    <w:next w:val="style18"/>
    <w:rPr>
      <w:rFonts w:cs="" w:eastAsia=""/>
      <w:b/>
      <w:bCs/>
    </w:rPr>
  </w:style>
  <w:style w:styleId="style19" w:type="character">
    <w:name w:val="Текст выноски Знак"/>
    <w:basedOn w:val="style15"/>
    <w:next w:val="style19"/>
    <w:rPr>
      <w:rFonts w:ascii="Segoe UI" w:cs="" w:eastAsia="" w:hAnsi="Segoe UI"/>
      <w:sz w:val="18"/>
      <w:szCs w:val="18"/>
    </w:rPr>
  </w:style>
  <w:style w:styleId="style20" w:type="paragraph">
    <w:name w:val="Заголовок"/>
    <w:basedOn w:val="style0"/>
    <w:next w:val="style21"/>
    <w:pPr>
      <w:keepNext/>
      <w:spacing w:after="120" w:before="240"/>
      <w:contextualSpacing w:val="false"/>
    </w:pPr>
    <w:rPr>
      <w:rFonts w:ascii="Liberation Sans" w:cs="Arial Unicode MS" w:eastAsia="Microsoft YaHei" w:hAnsi="Liberation Sans"/>
      <w:sz w:val="28"/>
      <w:szCs w:val="28"/>
    </w:rPr>
  </w:style>
  <w:style w:styleId="style21" w:type="paragraph">
    <w:name w:val="Основной текст"/>
    <w:basedOn w:val="style0"/>
    <w:next w:val="style21"/>
    <w:pPr>
      <w:spacing w:after="140" w:before="0" w:line="288" w:lineRule="auto"/>
      <w:contextualSpacing w:val="false"/>
    </w:pPr>
    <w:rPr/>
  </w:style>
  <w:style w:styleId="style22" w:type="paragraph">
    <w:name w:val="Список"/>
    <w:basedOn w:val="style21"/>
    <w:next w:val="style22"/>
    <w:pPr/>
    <w:rPr>
      <w:rFonts w:cs="Noto Sans Devanagari"/>
    </w:rPr>
  </w:style>
  <w:style w:styleId="style23" w:type="paragraph">
    <w:name w:val="Название"/>
    <w:basedOn w:val="style0"/>
    <w:next w:val="style23"/>
    <w:pPr>
      <w:suppressLineNumbers/>
      <w:spacing w:after="120" w:before="120"/>
      <w:contextualSpacing w:val="false"/>
    </w:pPr>
    <w:rPr>
      <w:rFonts w:cs="Arial Unicode MS"/>
      <w:i/>
      <w:iCs/>
      <w:sz w:val="24"/>
      <w:szCs w:val="24"/>
    </w:rPr>
  </w:style>
  <w:style w:styleId="style24" w:type="paragraph">
    <w:name w:val="Указатель"/>
    <w:basedOn w:val="style0"/>
    <w:next w:val="style24"/>
    <w:pPr>
      <w:suppressLineNumbers/>
    </w:pPr>
    <w:rPr>
      <w:rFonts w:cs="Arial Unicode MS"/>
    </w:rPr>
  </w:style>
  <w:style w:styleId="style25" w:type="paragraph">
    <w:name w:val="Заглавие"/>
    <w:basedOn w:val="style0"/>
    <w:next w:val="style25"/>
    <w:pPr>
      <w:keepNext/>
      <w:spacing w:after="120" w:before="240"/>
      <w:contextualSpacing w:val="false"/>
    </w:pPr>
    <w:rPr>
      <w:rFonts w:ascii="Liberation Sans" w:cs="Noto Sans Devanagari" w:eastAsia="Noto Sans CJK SC Regular" w:hAnsi="Liberation Sans"/>
      <w:sz w:val="28"/>
      <w:szCs w:val="28"/>
    </w:rPr>
  </w:style>
  <w:style w:styleId="style26" w:type="paragraph">
    <w:name w:val="caption"/>
    <w:basedOn w:val="style0"/>
    <w:next w:val="style26"/>
    <w:pPr>
      <w:suppressLineNumbers/>
      <w:spacing w:after="120" w:before="120"/>
      <w:contextualSpacing w:val="false"/>
    </w:pPr>
    <w:rPr>
      <w:rFonts w:cs="Noto Sans Devanagari"/>
      <w:i/>
      <w:iCs/>
    </w:rPr>
  </w:style>
  <w:style w:styleId="style27" w:type="paragraph">
    <w:name w:val="index heading"/>
    <w:basedOn w:val="style0"/>
    <w:next w:val="style27"/>
    <w:pPr>
      <w:suppressLineNumbers/>
    </w:pPr>
    <w:rPr>
      <w:rFonts w:cs="Noto Sans Devanagari"/>
    </w:rPr>
  </w:style>
  <w:style w:styleId="style28" w:type="paragraph">
    <w:name w:val="dt"/>
    <w:basedOn w:val="style0"/>
    <w:next w:val="style28"/>
    <w:pPr>
      <w:spacing w:after="28" w:before="28"/>
      <w:contextualSpacing w:val="false"/>
    </w:pPr>
    <w:rPr/>
  </w:style>
  <w:style w:styleId="style29" w:type="paragraph">
    <w:name w:val="th"/>
    <w:basedOn w:val="style0"/>
    <w:next w:val="style29"/>
    <w:pPr>
      <w:shd w:fill="EEEEEE" w:val="clear"/>
      <w:spacing w:after="28" w:before="28"/>
      <w:contextualSpacing w:val="false"/>
    </w:pPr>
    <w:rPr/>
  </w:style>
  <w:style w:styleId="style30" w:type="paragraph">
    <w:name w:val="fr"/>
    <w:basedOn w:val="style0"/>
    <w:next w:val="style30"/>
    <w:pPr>
      <w:spacing w:after="28" w:before="28"/>
      <w:contextualSpacing w:val="false"/>
    </w:pPr>
    <w:rPr/>
  </w:style>
  <w:style w:styleId="style31" w:type="paragraph">
    <w:name w:val="headingcenter1"/>
    <w:basedOn w:val="style0"/>
    <w:next w:val="style31"/>
    <w:pPr>
      <w:spacing w:after="28" w:before="28"/>
      <w:contextualSpacing w:val="false"/>
      <w:jc w:val="center"/>
    </w:pPr>
    <w:rPr>
      <w:b/>
      <w:bCs/>
      <w:sz w:val="28"/>
      <w:szCs w:val="28"/>
    </w:rPr>
  </w:style>
  <w:style w:styleId="style32" w:type="paragraph">
    <w:name w:val="usual1"/>
    <w:basedOn w:val="style0"/>
    <w:next w:val="style32"/>
    <w:pPr>
      <w:spacing w:after="200" w:before="28"/>
      <w:contextualSpacing w:val="false"/>
    </w:pPr>
    <w:rPr/>
  </w:style>
  <w:style w:styleId="style33" w:type="paragraph">
    <w:name w:val="usual2"/>
    <w:basedOn w:val="style0"/>
    <w:next w:val="style33"/>
    <w:pPr>
      <w:spacing w:after="200" w:before="28"/>
      <w:ind w:hanging="0" w:left="460" w:right="0"/>
      <w:contextualSpacing w:val="false"/>
    </w:pPr>
    <w:rPr/>
  </w:style>
  <w:style w:styleId="style34" w:type="paragraph">
    <w:name w:val="margleft1"/>
    <w:basedOn w:val="style0"/>
    <w:next w:val="style34"/>
    <w:pPr>
      <w:spacing w:after="28" w:before="28"/>
      <w:contextualSpacing w:val="false"/>
    </w:pPr>
    <w:rPr/>
  </w:style>
  <w:style w:styleId="style35" w:type="paragraph">
    <w:name w:val="commissiontable"/>
    <w:basedOn w:val="style0"/>
    <w:next w:val="style35"/>
    <w:pPr>
      <w:spacing w:after="28" w:before="28"/>
      <w:contextualSpacing w:val="false"/>
    </w:pPr>
    <w:rPr/>
  </w:style>
  <w:style w:styleId="style36" w:type="paragraph">
    <w:name w:val="requests"/>
    <w:basedOn w:val="style0"/>
    <w:next w:val="style36"/>
    <w:pPr>
      <w:spacing w:after="28" w:before="28"/>
      <w:ind w:hanging="0" w:left="460" w:right="0"/>
      <w:contextualSpacing w:val="false"/>
    </w:pPr>
    <w:rPr/>
  </w:style>
  <w:style w:styleId="style37" w:type="paragraph">
    <w:name w:val="margtab1"/>
    <w:basedOn w:val="style0"/>
    <w:next w:val="style37"/>
    <w:pPr>
      <w:spacing w:after="28" w:before="28"/>
      <w:ind w:hanging="0" w:left="460" w:right="0"/>
      <w:contextualSpacing w:val="false"/>
    </w:pPr>
    <w:rPr/>
  </w:style>
  <w:style w:styleId="style38" w:type="paragraph">
    <w:name w:val="annotation text"/>
    <w:basedOn w:val="style0"/>
    <w:next w:val="style38"/>
    <w:pPr/>
    <w:rPr>
      <w:sz w:val="20"/>
      <w:szCs w:val="20"/>
    </w:rPr>
  </w:style>
  <w:style w:styleId="style39" w:type="paragraph">
    <w:name w:val="annotation subject"/>
    <w:basedOn w:val="style38"/>
    <w:next w:val="style39"/>
    <w:pPr/>
    <w:rPr>
      <w:b/>
      <w:bCs/>
    </w:rPr>
  </w:style>
  <w:style w:styleId="style40" w:type="paragraph">
    <w:name w:val="Balloon Text"/>
    <w:basedOn w:val="style0"/>
    <w:next w:val="style40"/>
    <w:pPr/>
    <w:rPr>
      <w:rFonts w:ascii="Segoe UI" w:cs="Segoe UI" w:hAnsi="Segoe UI"/>
      <w:sz w:val="18"/>
      <w:szCs w:val="18"/>
    </w:rPr>
  </w:style>
  <w:style w:styleId="style41" w:type="paragraph">
    <w:name w:val="Normal (Web)"/>
    <w:basedOn w:val="style0"/>
    <w:next w:val="style41"/>
    <w:pPr>
      <w:spacing w:after="28" w:before="28"/>
      <w:contextualSpacing w:val="false"/>
    </w:pPr>
    <w:rPr>
      <w:rFonts w:eastAsia="Times New Roman"/>
    </w:rPr>
  </w:style>
  <w:style w:styleId="style42" w:type="paragraph">
    <w:name w:val="Содержимое таблицы"/>
    <w:basedOn w:val="style0"/>
    <w:next w:val="style42"/>
    <w:pPr/>
    <w:rPr/>
  </w:style>
  <w:style w:styleId="style43" w:type="paragraph">
    <w:name w:val="Заголовок таблицы"/>
    <w:basedOn w:val="style42"/>
    <w:next w:val="style43"/>
    <w:pPr/>
    <w:rPr/>
  </w:style>
  <w:style w:styleId="style44" w:type="paragraph">
    <w:name w:val="DocumentMap"/>
    <w:next w:val="style44"/>
    <w:pPr>
      <w:widowControl/>
      <w:suppressAutoHyphens w:val="true"/>
      <w:spacing w:after="0" w:before="0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0"/>
      <w:lang w:bidi="ar-SA" w:eastAsia="ru-RU"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2020-01-20T14:42:00.00Z</dcterms:created>
  <dc:creator>Ларий Дарья Григорьевна</dc:creator>
  <dc:language>ru</dc:language>
  <dcterms:modified xsi:type="dcterms:W3CDTF">2020-12-28T17:33:08.00Z</dcterms:modified>
  <cp:revision>14</cp:revision>
</cp:coreProperties>
</file>