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</w:rPr>
        <w:t>759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(полоски индикаторные)"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Регистрационный н</w:t>
      </w:r>
      <w:r>
        <w:rPr>
          <w:b w:val="false"/>
          <w:bCs w:val="false"/>
          <w:sz w:val="20"/>
          <w:szCs w:val="20"/>
          <w:lang w:val="ru-RU"/>
        </w:rPr>
        <w:t xml:space="preserve">омер </w:t>
      </w:r>
      <w:r>
        <w:rPr>
          <w:b w:val="false"/>
          <w:bCs w:val="false"/>
          <w:color w:val="000000"/>
          <w:sz w:val="20"/>
          <w:szCs w:val="20"/>
          <w:lang w:val="ru-RU"/>
        </w:rPr>
        <w:t>09-05/23805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04 </w:t>
      </w:r>
      <w:r>
        <w:rPr>
          <w:lang w:val="ru-RU"/>
        </w:rPr>
        <w:t>марта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(полоски индикаторные)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212461600287746160100100410012120244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27 499,86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 / 7814697256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27 220,00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 / 3123436794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27 362,36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"ЭКОЛАЙН", предложивший цену контракта 27 220,00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"ЭКОЛАЙН",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580</Words>
  <Characters>4595</Characters>
  <CharactersWithSpaces>5025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2021-03-04T16:20:21Z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