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</w:t>
      </w:r>
      <w:r>
        <w:rPr>
          <w:b/>
          <w:caps/>
          <w:color w:val="auto"/>
          <w:sz w:val="26"/>
          <w:szCs w:val="26"/>
        </w:rPr>
        <w:t>3</w:t>
      </w:r>
      <w:r>
        <w:rPr>
          <w:b/>
          <w:caps/>
          <w:color w:val="auto"/>
          <w:sz w:val="26"/>
          <w:szCs w:val="26"/>
        </w:rPr>
        <w:t>-4/</w:t>
      </w:r>
      <w:r>
        <w:rPr>
          <w:b/>
          <w:caps/>
          <w:color w:val="auto"/>
          <w:sz w:val="26"/>
          <w:szCs w:val="26"/>
        </w:rPr>
        <w:t>811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1289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/>
          <w:bCs/>
          <w:color w:val="000000"/>
          <w:sz w:val="24"/>
          <w:szCs w:val="24"/>
          <w:highlight w:val="white"/>
        </w:rPr>
        <w:t>о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>бластн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к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>азенн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у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>чреждение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“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П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>ротивопожарная Служба Курской Области''</w:t>
      </w:r>
      <w:r>
        <w:rPr>
          <w:b/>
          <w:bCs/>
          <w:color w:val="000000"/>
          <w:sz w:val="24"/>
          <w:szCs w:val="24"/>
          <w:highlight w:val="white"/>
        </w:rPr>
        <w:t xml:space="preserve"> на оказание услуг по передаче неисключительных прав на использование программы «ПАРУС-Бюджет 7»</w:t>
      </w:r>
      <w:r>
        <w:rPr>
          <w:b/>
          <w:bCs/>
          <w:caps/>
          <w:color w:val="auto"/>
          <w:sz w:val="20"/>
          <w:szCs w:val="20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</w:t>
      </w:r>
      <w:r>
        <w:rPr>
          <w:rFonts w:cs="Times New Roman"/>
          <w:b/>
          <w:bCs/>
          <w:sz w:val="20"/>
          <w:szCs w:val="20"/>
          <w:lang w:val="ru-RU"/>
        </w:rPr>
        <w:t>4261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 w:ascii="Tahoma" w:hAnsi="Tahoma"/>
          <w:b/>
          <w:bCs/>
          <w:color w:val="000000"/>
          <w:sz w:val="21"/>
          <w:szCs w:val="21"/>
        </w:rPr>
        <w:t>212463205063846320100100620016202242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12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марта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Колесниченко Юрий Николаевич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Заместитель начальника </w:t>
            </w:r>
            <w:r>
              <w:rPr>
                <w:sz w:val="24"/>
                <w:szCs w:val="24"/>
                <w:lang w:val="ru-RU" w:eastAsia="zh-CN"/>
              </w:rPr>
              <w:t>ОК</w:t>
            </w:r>
            <w:r>
              <w:rPr>
                <w:sz w:val="24"/>
                <w:szCs w:val="24"/>
                <w:lang w:val="en-US" w:eastAsia="zh-CN"/>
              </w:rPr>
              <w:t>У ''</w:t>
            </w:r>
            <w:r>
              <w:rPr>
                <w:sz w:val="24"/>
                <w:szCs w:val="24"/>
                <w:lang w:val="ru-RU" w:eastAsia="zh-CN"/>
              </w:rPr>
              <w:t>П</w:t>
            </w:r>
            <w:r>
              <w:rPr>
                <w:sz w:val="24"/>
                <w:szCs w:val="24"/>
                <w:lang w:val="en-US" w:eastAsia="zh-CN"/>
              </w:rPr>
              <w:t>ротивопожарная Служба Курской Области''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Проняева Марина Евгеньевна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Начальник отдела материально-технического обеспечения </w:t>
            </w:r>
            <w:r>
              <w:rPr>
                <w:sz w:val="24"/>
                <w:szCs w:val="24"/>
                <w:lang w:val="ru-RU" w:eastAsia="zh-CN"/>
              </w:rPr>
              <w:t>ОК</w:t>
            </w:r>
            <w:r>
              <w:rPr>
                <w:sz w:val="24"/>
                <w:szCs w:val="24"/>
                <w:lang w:val="en-US" w:eastAsia="zh-CN"/>
              </w:rPr>
              <w:t>У ''</w:t>
            </w:r>
            <w:r>
              <w:rPr>
                <w:sz w:val="24"/>
                <w:szCs w:val="24"/>
                <w:lang w:val="ru-RU" w:eastAsia="zh-CN"/>
              </w:rPr>
              <w:t>П</w:t>
            </w:r>
            <w:r>
              <w:rPr>
                <w:sz w:val="24"/>
                <w:szCs w:val="24"/>
                <w:lang w:val="en-US" w:eastAsia="zh-CN"/>
              </w:rPr>
              <w:t>ротивопожарная Служба Курской Области''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Ефимова Любовь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натольевна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Ведущий программисти </w:t>
            </w:r>
            <w:r>
              <w:rPr>
                <w:sz w:val="24"/>
                <w:szCs w:val="24"/>
                <w:lang w:val="ru-RU" w:eastAsia="zh-CN"/>
              </w:rPr>
              <w:t>ОК</w:t>
            </w:r>
            <w:r>
              <w:rPr>
                <w:sz w:val="24"/>
                <w:szCs w:val="24"/>
                <w:lang w:val="en-US" w:eastAsia="zh-CN"/>
              </w:rPr>
              <w:t>У ''</w:t>
            </w:r>
            <w:r>
              <w:rPr>
                <w:sz w:val="24"/>
                <w:szCs w:val="24"/>
                <w:lang w:val="ru-RU" w:eastAsia="zh-CN"/>
              </w:rPr>
              <w:t>П</w:t>
            </w:r>
            <w:r>
              <w:rPr>
                <w:sz w:val="24"/>
                <w:szCs w:val="24"/>
                <w:lang w:val="en-US" w:eastAsia="zh-CN"/>
              </w:rPr>
              <w:t>ротивопожарная Служба Курской Области''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>
        <w:rPr>
          <w:szCs w:val="24"/>
        </w:rPr>
        <w:t>6</w:t>
      </w:r>
      <w:r>
        <w:rPr>
          <w:szCs w:val="24"/>
        </w:rPr>
        <w:t xml:space="preserve">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Оказание услуг по передаче неисключительных прав на использование программы «ПАРУС-Бюджет 7»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>Начальная максимальная цена контракта:</w:t>
      </w:r>
      <w:r>
        <w:rPr>
          <w:color w:val="000000"/>
          <w:szCs w:val="24"/>
          <w:lang w:val="ru-RU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4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0 051</w:t>
      </w:r>
      <w:r>
        <w:rPr>
          <w:b/>
          <w:bCs/>
          <w:color w:val="000000"/>
          <w:szCs w:val="24"/>
          <w:lang w:val="ru-RU"/>
        </w:rPr>
        <w:t xml:space="preserve"> </w:t>
      </w:r>
      <w:r>
        <w:rPr>
          <w:b/>
          <w:bCs/>
          <w:color w:val="000000"/>
          <w:szCs w:val="24"/>
        </w:rPr>
        <w:t>руб.</w:t>
      </w:r>
      <w:r>
        <w:rPr>
          <w:b/>
          <w:bCs/>
          <w:color w:val="000000"/>
          <w:szCs w:val="24"/>
          <w:lang w:val="ru-RU"/>
        </w:rPr>
        <w:t xml:space="preserve"> </w:t>
      </w:r>
      <w:r>
        <w:rPr>
          <w:b/>
          <w:bCs/>
          <w:color w:val="000000"/>
          <w:szCs w:val="24"/>
          <w:lang w:val="ru-RU"/>
        </w:rPr>
        <w:t>58</w:t>
      </w:r>
      <w:r>
        <w:rPr>
          <w:b/>
          <w:bCs/>
          <w:color w:val="000000"/>
          <w:szCs w:val="24"/>
          <w:lang w:val="ru-RU"/>
        </w:rPr>
        <w:t xml:space="preserve">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8"/>
        <w:gridCol w:w="7239"/>
      </w:tblGrid>
      <w:tr>
        <w:trPr/>
        <w:tc>
          <w:tcPr>
            <w:tcW w:w="264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ЕА-7</w:t>
            </w:r>
            <w:r>
              <w:rPr>
                <w:sz w:val="24"/>
                <w:szCs w:val="24"/>
                <w:lang w:val="ru-RU"/>
              </w:rPr>
              <w:t>9556</w:t>
            </w:r>
            <w:r>
              <w:rPr>
                <w:sz w:val="24"/>
                <w:szCs w:val="24"/>
              </w:rPr>
              <w:t xml:space="preserve"> ООО "ЦЕНТР ИНФОРМАЦИОННЫХ ТЕХНОЛОГИЙ "ФЛАГМАН"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Ю.Н. </w:t>
            </w:r>
            <w:r>
              <w:rPr>
                <w:sz w:val="24"/>
                <w:szCs w:val="24"/>
              </w:rPr>
              <w:t>Колесниченко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М.Е. </w:t>
            </w:r>
            <w:r>
              <w:rPr>
                <w:sz w:val="24"/>
                <w:szCs w:val="24"/>
              </w:rPr>
              <w:t>Проняева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Л.А. </w:t>
            </w:r>
            <w:r>
              <w:rPr>
                <w:sz w:val="24"/>
                <w:szCs w:val="24"/>
              </w:rPr>
              <w:t>Ефимова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widowControl/>
        <w:numPr>
          <w:ilvl w:val="0"/>
          <w:numId w:val="1"/>
        </w:numPr>
        <w:suppressAutoHyphens w:val="true"/>
        <w:bidi w:val="0"/>
        <w:spacing w:before="0" w:after="0"/>
        <w:ind w:left="624" w:right="0" w:hanging="340"/>
        <w:contextualSpacing/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ОБЩЕСТВО С ОГРАНИЧЕННОЙ ОТВЕТСТВЕННОСТЬЮ "ЦЕНТР ИНФОРМАЦИОННЫХ ТЕХНОЛОГИЙ "ФЛАГМАН" </w:t>
      </w:r>
      <w:r>
        <w:rPr>
          <w:szCs w:val="24"/>
          <w:u w:val="none"/>
        </w:rPr>
        <w:t>И</w:t>
      </w:r>
      <w:r>
        <w:rPr>
          <w:szCs w:val="24"/>
        </w:rPr>
        <w:t xml:space="preserve">НН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4632123646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>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бластн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к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азенн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чреждение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“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П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ротивопожарная Служба Курской Области''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услуг по передаче неисключительных прав на использование программы «ПАРУС-Бюджет 7»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 "ЦЕНТР ИНФОРМАЦИОННЫХ ТЕХНОЛОГИЙ "ФЛАГМАН"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Колесниченко Юрий Николаевич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_____________________Проняева Марина Евгеньевна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_____________________Ефимова Любовь анатольевна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Application>LibreOffice/6.4.3.2$Windows_x86 LibreOffice_project/747b5d0ebf89f41c860ec2a39efd7cb15b54f2d8</Application>
  <Pages>2</Pages>
  <Words>515</Words>
  <Characters>3862</Characters>
  <CharactersWithSpaces>4443</CharactersWithSpaces>
  <Paragraphs>51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2021-03-12T10:57:48Z</dcterms:modified>
  <cp:revision>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