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03.1-4/1009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проведению исследований методом ПЦР для выявления возбудителей клещевого энцефалита, иксодовых клещевых боррелиозов, моноцитарного эрлихиоза человека, гранулоцитарного анаплазмоза человека в крови, ликворе и аутоптатах в крови человека"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0744200000221001291)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17.03.21 11:06:49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ДЕТСКАЯ ПОЛИКЛИНИКА № 5"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проведению исследований методом ПЦР для выявления возбудителей клещевого энцефалита, иксодовых клещевых боррелиозов, моноцитарного эрлихиоза человека, гранулоцитарного анаплазмоза человека в крови, ликворе и аутоптатах в крови человека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212462904036546320100100190018690244</w:t>
      </w:r>
    </w:p>
    <w:p>
      <w:pPr>
        <w:pStyle w:val="Normal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105 390,00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Кретова Светлана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Жиров Олег Викторович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Ситникова Ирина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Башкатова Маргарита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Баранова Наталья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           </w:t>
      </w: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613"/>
        <w:gridCol w:w="2423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4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61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EA-78080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ЗДРАВООХРАНЕНИЯ "ЦЕНТР ГИГИЕНЫ И ЭПИДЕМИОЛОГИИ В КУРСКОЙ ОБЛАСТИ" / 4632050564</w:t>
            </w:r>
          </w:p>
        </w:tc>
        <w:tc>
          <w:tcPr>
            <w:tcW w:w="242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EA-78080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ЗДРАВООХРАНЕНИЯ "ЦЕНТР ГИГИЕНЫ И ЭПИДЕМИОЛОГИИ В КУРСКОЙ ОБЛАСТИ" / 4632050564</w:t>
            </w:r>
          </w:p>
        </w:tc>
        <w:tc>
          <w:tcPr>
            <w:tcW w:w="242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EA-78080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ЗДРАВООХРАНЕНИЯ "ЦЕНТР ГИГИЕНЫ И ЭПИДЕМИОЛОГИИ В КУРСКОЙ ОБЛАСТИ" / 4632050564</w:t>
            </w:r>
          </w:p>
        </w:tc>
        <w:tc>
          <w:tcPr>
            <w:tcW w:w="242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EA-78080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ЗДРАВООХРАНЕНИЯ "ЦЕНТР ГИГИЕНЫ И ЭПИДЕМИОЛОГИИ В КУРСКОЙ ОБЛАСТИ" / 4632050564</w:t>
            </w:r>
          </w:p>
        </w:tc>
        <w:tc>
          <w:tcPr>
            <w:tcW w:w="242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Светлана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EA-78080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ЗДРАВООХРАНЕНИЯ "ЦЕНТР ГИГИЕНЫ И ЭПИДЕМИОЛОГИИ В КУРСКОЙ ОБЛАСТИ" / 4632050564</w:t>
            </w:r>
          </w:p>
        </w:tc>
        <w:tc>
          <w:tcPr>
            <w:tcW w:w="242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Жиров Олег Викторович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EA-78080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ЗДРАВООХРАНЕНИЯ "ЦЕНТР ГИГИЕНЫ И ЭПИДЕМИОЛОГИИ В КУРСКОЙ ОБЛАСТИ" / 4632050564</w:t>
            </w:r>
          </w:p>
        </w:tc>
        <w:tc>
          <w:tcPr>
            <w:tcW w:w="242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EA-78080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ЗДРАВООХРАНЕНИЯ "ЦЕНТР ГИГИЕНЫ И ЭПИДЕМИОЛОГИИ В КУРСКОЙ ОБЛАСТИ" / 4632050564</w:t>
            </w:r>
          </w:p>
        </w:tc>
        <w:tc>
          <w:tcPr>
            <w:tcW w:w="242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EA-78080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ЗДРАВООХРАНЕНИЯ "ЦЕНТР ГИГИЕНЫ И ЭПИДЕМИОЛОГИИ В КУРСКОЙ ОБЛАСТИ" / 4632050564</w:t>
            </w:r>
          </w:p>
        </w:tc>
        <w:tc>
          <w:tcPr>
            <w:tcW w:w="242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 xml:space="preserve">          </w:t>
      </w:r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ФЕДЕРАЛЬНОЕ БЮДЖЕТНОЕ УЧРЕЖДЕНИЕ ЗДРАВООХРАНЕНИЯ "ЦЕНТР ГИГИЕНЫ И ЭПИДЕМИОЛОГИИ В КУРСКОЙ ОБЛАСТИ".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   </w:t>
      </w: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        </w:t>
      </w: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b w:val="false"/>
          <w:sz w:val="20"/>
          <w:szCs w:val="20"/>
          <w:highlight w:val="white"/>
        </w:rPr>
        <w:t xml:space="preserve">       </w:t>
      </w:r>
      <w:r>
        <w:rPr>
          <w:rFonts w:eastAsia="Times New Roman"/>
          <w:b w:val="false"/>
          <w:sz w:val="20"/>
          <w:szCs w:val="20"/>
          <w:highlight w:val="white"/>
        </w:rPr>
        <w:t>Протокол составлен в одном экземпляре, который хранится в ОБЛАСТНО</w:t>
      </w:r>
      <w:r>
        <w:rPr>
          <w:rFonts w:eastAsia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/>
          <w:b w:val="false"/>
          <w:sz w:val="20"/>
          <w:szCs w:val="20"/>
          <w:highlight w:val="white"/>
        </w:rPr>
        <w:t xml:space="preserve"> КАЗЕННО</w:t>
      </w:r>
      <w:r>
        <w:rPr>
          <w:rFonts w:eastAsia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/>
          <w:b w:val="false"/>
          <w:sz w:val="20"/>
          <w:szCs w:val="20"/>
          <w:highlight w:val="white"/>
        </w:rPr>
        <w:t xml:space="preserve"> УЧРЕЖДЕНИ</w:t>
      </w:r>
      <w:r>
        <w:rPr>
          <w:rFonts w:eastAsia="Times New Roman"/>
          <w:b w:val="false"/>
          <w:color w:val="000000"/>
          <w:sz w:val="20"/>
          <w:szCs w:val="20"/>
          <w:highlight w:val="white"/>
        </w:rPr>
        <w:t>И</w:t>
      </w:r>
      <w:r>
        <w:rPr>
          <w:rFonts w:eastAsia="Times New Roman"/>
          <w:b w:val="false"/>
          <w:sz w:val="20"/>
          <w:szCs w:val="20"/>
          <w:highlight w:val="white"/>
        </w:rPr>
        <w:t xml:space="preserve"> "ЦЕНТР ЗАКУПОК КУРСКОЙ ОБЛАСТИ" и подписан всеми </w:t>
      </w:r>
      <w:r>
        <w:rPr>
          <w:rFonts w:eastAsia="Times New Roman"/>
          <w:b w:val="false"/>
          <w:sz w:val="20"/>
          <w:szCs w:val="20"/>
        </w:rPr>
        <w:t>присутствующими членами аукционной комиссии.</w:t>
      </w:r>
      <w:r>
        <w:rPr>
          <w:rFonts w:eastAsia="Times New Roman"/>
          <w:sz w:val="20"/>
          <w:szCs w:val="20"/>
        </w:rPr>
        <w:t xml:space="preserve"> 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Кретова Светлана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Жиров Олег Викторович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fals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779</TotalTime>
  <Application>LibreOffice/6.4.5.2$Windows_x86 LibreOffice_project/a726b36747cf2001e06b58ad5db1aa3a9a1872d6</Application>
  <Pages>2</Pages>
  <Words>599</Words>
  <Characters>4550</Characters>
  <CharactersWithSpaces>5091</CharactersWithSpaces>
  <Paragraphs>111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dc:description/>
  <dc:language>ru-RU</dc:language>
  <cp:lastModifiedBy/>
  <dcterms:modified xsi:type="dcterms:W3CDTF">2021-03-17T11:14:23Z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