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питания"№03.4-4/</w:t>
      </w:r>
      <w:r>
        <w:rPr>
          <w:rFonts w:eastAsia="Times New Roman"/>
          <w:b/>
          <w:bCs/>
          <w:sz w:val="20"/>
          <w:szCs w:val="20"/>
        </w:rPr>
        <w:t>2735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0744200000221001153)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09-05/24166)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212460500426246050100100200011013244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131 556,00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83 300,00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EA-79051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65 000,00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606</Words>
  <Characters>4794</Characters>
  <CharactersWithSpaces>5235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2021-03-17T09:08:49Z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