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Глицирризиновая кислота + Фосфолипиды"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0744200000221001301)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03.1-4/1031</w:t>
      </w:r>
      <w:r>
        <w:rPr>
          <w:sz w:val="24"/>
          <w:szCs w:val="24"/>
          <w:lang w:val="en-US"/>
        </w:rPr>
        <w:br/>
      </w:r>
      <w:r>
        <w:rPr>
          <w:rFonts w:eastAsia="Times New Roman" w:cs="Times New Roman"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FFFFFF" w:val="clear"/>
          <w:lang w:val="en-US" w:eastAsia="en-US"/>
        </w:rPr>
        <w:t xml:space="preserve">Регистрационный номер №   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shd w:fill="FFFFFF" w:val="clear"/>
          <w:lang w:val="en-US" w:eastAsia="en-US"/>
        </w:rPr>
        <w:t>09-05/24380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.03.21 10:32:11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Глицирризиновая кислота + Фосфолипиды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212463000551046320100100580012120244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Алексанлровна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Алексанлровна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не 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uto" w:line="252"/>
        <w:ind w:left="0" w:right="0" w:hanging="0"/>
        <w:rPr>
          <w:rFonts w:ascii="Times New Roman" w:hAnsi="Times New Roman" w:eastAsia="Times New Roman"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</w:r>
    </w:p>
    <w:tbl>
      <w:tblPr>
        <w:tblW w:w="10238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0"/>
        <w:gridCol w:w="7797"/>
      </w:tblGrid>
      <w:tr>
        <w:trPr/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EA-80777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"ЭСБИЭС ФАРМАСИ".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Алексанлровна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600</Words>
  <Characters>4567</Characters>
  <CharactersWithSpaces>5071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2021-03-17T15:32:26Z</cp:lastPrinted>
  <dcterms:modified xsi:type="dcterms:W3CDTF">2021-03-17T15:33:55Z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