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 03.1-4/1050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iCs/>
          <w:color w:val="000000"/>
          <w:sz w:val="20"/>
          <w:szCs w:val="20"/>
        </w:rPr>
        <w:t xml:space="preserve">на право заключения контракта с Областным бюджетным учреждением здравоохранения «Областной перинатальный центр» </w:t>
      </w:r>
      <w:r>
        <w:rPr>
          <w:rFonts w:eastAsia="Times New Roman"/>
          <w:b/>
          <w:bCs/>
          <w:iCs/>
          <w:sz w:val="20"/>
          <w:szCs w:val="20"/>
        </w:rPr>
        <w:t xml:space="preserve">на поставку </w:t>
      </w:r>
      <w:r>
        <w:rPr>
          <w:rFonts w:eastAsia="Times New Roman"/>
          <w:b/>
          <w:bCs/>
          <w:iCs/>
          <w:color w:val="000000"/>
          <w:sz w:val="20"/>
          <w:szCs w:val="20"/>
        </w:rPr>
        <w:t>медицинских изделий (емкости для сбора колюще-режущих медицинских отходов)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(емкости для сбора колюще-режущих медицинских отходов)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212462902149046320100100060260000244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150 687,90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Абдряшитова Татьяна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2"/>
        <w:gridCol w:w="6626"/>
        <w:gridCol w:w="198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 / 9731034770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55 752,32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56 505,76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 / 1658220656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67 053,92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74 588,32 руб.</w:t>
            </w:r>
          </w:p>
        </w:tc>
      </w:tr>
      <w:tr>
        <w:trPr/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</w:tc>
        <w:tc>
          <w:tcPr>
            <w:tcW w:w="66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"АЛГОРИТМ"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"ИНДИГО 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EA-79259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"АЛГОРИТМ", предложивший цену контракта 55 752,32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"АЛГОРИТМ",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Абдряшитова Татьяна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LibreOffice/6.4.5.2$Windows_x86 LibreOffice_project/a726b36747cf2001e06b58ad5db1aa3a9a1872d6</Application>
  <Pages>3</Pages>
  <Words>881</Words>
  <Characters>7230</Characters>
  <CharactersWithSpaces>7853</CharactersWithSpaces>
  <Paragraphs>287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2021-03-18T15:20:12Z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