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0744200000221001182)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03.1-4/1061</w:t>
      </w:r>
      <w:r>
        <w:rPr>
          <w:sz w:val="20"/>
          <w:szCs w:val="20"/>
          <w:lang w:val="en-US"/>
        </w:rPr>
        <w:br/>
      </w:r>
      <w:r>
        <w:rPr>
          <w:rFonts w:eastAsia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eastAsia="Times New Roman" w:cs="Times New Roman"/>
          <w:b/>
          <w:bCs/>
          <w:color w:val="000000"/>
          <w:sz w:val="24"/>
          <w:szCs w:val="24"/>
          <w:shd w:fill="FFFFFF" w:val="clear"/>
          <w:lang w:val="en-US" w:eastAsia="en-US"/>
        </w:rPr>
        <w:t>Регистрационный номер №   09-05/24134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>.03.21 14:45:02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212462901942046320100100040053250244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53 146,00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46.54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EA-80451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 / 450143621898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28 413,27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 / 7710280179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28 679,00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40 734,27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 / 463223876942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41 000,00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 "ВИНАР-М"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EA-80461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EA-79709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СВЕТЛАНА ВИКТОРОВНА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ЗУДИЛОВА ЕЛЕНА ИВАНОВНА, предложивший цену контракта 28 413,27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ЗУДИЛОВА ЕЛЕНА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833</Words>
  <Characters>6610</Characters>
  <CharactersWithSpaces>7161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2021-03-18T15:13:18Z</cp:lastPrinted>
  <dcterms:modified xsi:type="dcterms:W3CDTF">2021-03-18T15:13:34Z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