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 09-05/24321/</w:t>
      </w:r>
      <w:r>
        <w:rPr>
          <w:rFonts w:eastAsia="Times New Roman"/>
          <w:b/>
          <w:bCs/>
          <w:sz w:val="20"/>
          <w:szCs w:val="20"/>
        </w:rPr>
        <w:t>967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системы автоматической пожарной сигнализации и системы оповещения и управления эвакуацией людей при пожаре"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системы автоматической пожарной сигнализации и системы оповещения и управления эвакуацией людей при пожаре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212462500309846250100100150018020244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137 757,24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41 326,00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42 015,01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 / 462902873662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57 168,99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приложенной участником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отсутствует вид деятельности "Монтаж,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работ", установленный в пункте 37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приложенной участником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отсутствует вид деятельности "Монтаж,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работ", установленный в пункте 37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приложенной участником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отсутствует вид деятельности "Монтаж,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работ", установленный в пункте 37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приложенной участником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отсутствует вид деятельности "Монтаж,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работ", установленный в пункте 37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приложенной участником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отсутствует вид деятельности "Монтаж,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работ", установленный в пункте 37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приложенной участником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отсутствует вид деятельности "Монтаж,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работ", установленный в пункте 37 аукционной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"СПЕЦМОНТАЖСЕРВИС", предложивший цену контракта 41 326,00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"СПЕЦМОНТАЖСЕРВИС",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1286</Words>
  <Characters>9942</Characters>
  <CharactersWithSpaces>11065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2021-03-19T16:13:27Z</cp:lastPrinted>
  <dcterms:modified xsi:type="dcterms:W3CDTF">2021-03-19T16:27:48Z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