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№03.3-4/899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"Оказание услуг по передаче неисключительных лицензионных прав на использование ранее установленного антивирусного программного обеспечения – продление лицензии на антивирусное программное обеспечение (Dr. Web Desktop Security Suite)."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0744200000221001358)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23.03.2</w:t>
      </w:r>
      <w:r>
        <w:rPr>
          <w:rFonts w:eastAsia="Times New Roman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Оказание услуг по передаче неисключительных лицензионных прав на использование ранее установленного антивирусного программного обеспечения – продление лицензии на антивирусное программное обеспечение (Dr. Web Desktop Security Suite).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212461100262646110100100090015829244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12 797,20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5.99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75"/>
        <w:gridCol w:w="4686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EA-79405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"ИНФО-СЕРВИС" / 2722068410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12 031,26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EA-78913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"ОБЪЕДИНЕНИЕ ЦЕНТР" / 2312294744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12 031,26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EA-80173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"УК ЛН" / 6682009484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12 671,12 руб.</w:t>
            </w:r>
          </w:p>
        </w:tc>
      </w:tr>
      <w:tr>
        <w:trPr/>
        <w:tc>
          <w:tcPr>
            <w:tcW w:w="18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EA-80141</w:t>
            </w:r>
          </w:p>
        </w:tc>
        <w:tc>
          <w:tcPr>
            <w:tcW w:w="4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"САНКТ-ПЕТЕРБУРГСКАЯ АНТИВИРУСНАЯ ЛАБОРАТОРИЯ ДАНИЛОВА" / 7801078844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12 671,12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159"/>
        <w:gridCol w:w="3526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1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EA-79405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"ИНФО-СЕРВИС"</w:t>
            </w:r>
          </w:p>
        </w:tc>
        <w:tc>
          <w:tcPr>
            <w:tcW w:w="21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EA-79405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"ИНФО-СЕРВИС"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EA-79405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"ИНФО-СЕРВИС"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EA-79405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"ИНФО-СЕРВИС"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EA-79405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"ИНФО-СЕРВИС"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EA-78913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"ОБЪЕДИНЕНИЕ ЦЕНТР"</w:t>
            </w:r>
          </w:p>
        </w:tc>
        <w:tc>
          <w:tcPr>
            <w:tcW w:w="21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EA-78913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"ОБЪЕДИНЕНИЕ ЦЕНТР"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EA-78913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"ОБЪЕДИНЕНИЕ ЦЕНТР"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EA-78913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"ОБЪЕДИНЕНИЕ ЦЕНТР"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EA-78913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"ОБЪЕДИНЕНИЕ ЦЕНТР"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EA-80173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"УК ЛН"</w:t>
            </w:r>
          </w:p>
        </w:tc>
        <w:tc>
          <w:tcPr>
            <w:tcW w:w="21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EA-80173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"УК ЛН"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EA-80173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"УК ЛН"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EA-80173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"УК ЛН"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EA-80173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"УК ЛН"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EA-80141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15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EA-80141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EA-80141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EA-80141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EA-80141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"САНКТ-ПЕТЕРБУРГСКАЯ АНТИВИРУСНАЯ ЛАБОРАТОРИЯ ДАНИЛОВА"</w:t>
            </w:r>
          </w:p>
        </w:tc>
        <w:tc>
          <w:tcPr>
            <w:tcW w:w="215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5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"ИНФО-СЕРВИС", предложивший цену контракта 12 031,26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"ИНФО-СЕРВИС",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Костанян Эдуард Гарникович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698</Words>
  <Characters>5702</Characters>
  <CharactersWithSpaces>6221</CharactersWithSpaces>
  <Paragraphs>185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2021-03-23T11:53:37Z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