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 w:val="false"/>
          <w:bCs w:val="false"/>
          <w:sz w:val="20"/>
          <w:szCs w:val="20"/>
        </w:rPr>
        <w:t xml:space="preserve">Протокол  № </w:t>
      </w:r>
      <w:r>
        <w:rPr>
          <w:rFonts w:eastAsia="Times New Roman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03.1-4/1157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 xml:space="preserve">"оказание услуг  по проведению исследований уровня 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простатспецифического антигена (ПСА) общего в крови"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>(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Р</w:t>
      </w:r>
      <w:r>
        <w:rPr>
          <w:rFonts w:eastAsia="Times New Roman"/>
          <w:b w:val="false"/>
          <w:bCs w:val="false"/>
          <w:color w:val="000000"/>
          <w:sz w:val="20"/>
          <w:szCs w:val="20"/>
          <w:lang w:val="en-US"/>
        </w:rPr>
        <w:t>егистрационный номер 09-05/24098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4</w:t>
      </w:r>
      <w:r>
        <w:rPr>
          <w:rFonts w:eastAsia="Times New Roman"/>
          <w:sz w:val="20"/>
          <w:szCs w:val="20"/>
          <w:lang w:val="en-US"/>
        </w:rPr>
        <w:t>.03.21 16:11:55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 по проведению исследований уровня  простатспецифического антигена (ПСА) общего в крови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212461100214346110100100470018690244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362 250,00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208 188,75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 / 7714822471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220 972,50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"МЕАЛАБ", предложивший цену контракта 208 188,75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"МЕАЛАБ",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LibreOffice/6.4.3.2$Windows_x86 LibreOffice_project/747b5d0ebf89f41c860ec2a39efd7cb15b54f2d8</Application>
  <Pages>3</Pages>
  <Words>688</Words>
  <Characters>5609</Characters>
  <CharactersWithSpaces>6129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2021-03-24T11:22:44Z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