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b/>
          <w:b/>
          <w:caps/>
          <w:color w:val="auto"/>
          <w:sz w:val="20"/>
          <w:szCs w:val="20"/>
        </w:rPr>
      </w:pPr>
      <w:r>
        <w:rPr>
          <w:b/>
          <w:bCs/>
          <w:sz w:val="24"/>
          <w:szCs w:val="24"/>
        </w:rPr>
        <w:t>Протокол № 03.3-4/</w:t>
      </w:r>
      <w:r>
        <w:rPr>
          <w:b/>
          <w:bCs/>
          <w:sz w:val="24"/>
          <w:szCs w:val="24"/>
          <w:lang w:val="en-US"/>
        </w:rPr>
        <w:t>932</w:t>
      </w:r>
    </w:p>
    <w:p>
      <w:pPr>
        <w:pStyle w:val="Normal"/>
        <w:spacing w:before="0" w:after="0"/>
        <w:jc w:val="center"/>
        <w:rPr>
          <w:b/>
          <w:b/>
          <w:caps/>
          <w:color w:val="auto"/>
          <w:sz w:val="20"/>
          <w:szCs w:val="20"/>
        </w:rPr>
      </w:pPr>
      <w:r>
        <w:rPr>
          <w:rStyle w:val="FontStyle17"/>
          <w:sz w:val="24"/>
          <w:szCs w:val="24"/>
        </w:rPr>
        <w:t xml:space="preserve">(№извещения  </w:t>
      </w:r>
      <w:r>
        <w:rPr>
          <w:rStyle w:val="FontStyle17"/>
          <w:b/>
          <w:caps/>
          <w:color w:val="auto"/>
          <w:sz w:val="24"/>
          <w:szCs w:val="24"/>
          <w:lang w:val="ru-RU"/>
        </w:rPr>
        <w:t>074420000022100</w:t>
      </w:r>
      <w:r>
        <w:rPr>
          <w:rStyle w:val="FontStyle17"/>
          <w:b/>
          <w:caps/>
          <w:color w:val="auto"/>
          <w:sz w:val="24"/>
          <w:szCs w:val="24"/>
          <w:lang w:val="en-US"/>
        </w:rPr>
        <w:t>1500</w:t>
      </w:r>
      <w:r>
        <w:rPr>
          <w:rStyle w:val="FontStyle17"/>
          <w:sz w:val="24"/>
          <w:szCs w:val="24"/>
        </w:rPr>
        <w:t>)</w:t>
      </w:r>
    </w:p>
    <w:p>
      <w:pPr>
        <w:pStyle w:val="Normal"/>
        <w:spacing w:before="0" w:after="0"/>
        <w:jc w:val="center"/>
        <w:rPr>
          <w:b/>
          <w:b/>
        </w:rPr>
      </w:pPr>
      <w:r>
        <w:rPr>
          <w:rStyle w:val="FontStyle17"/>
          <w:sz w:val="24"/>
          <w:szCs w:val="24"/>
        </w:rPr>
        <w:t xml:space="preserve">подведения итогов аукциона в электронной форме </w:t>
      </w:r>
      <w:r>
        <w:rPr>
          <w:rFonts w:eastAsia="Calibri" w:eastAsiaTheme="minorHAnsi"/>
          <w:b/>
          <w:bCs/>
          <w:color w:val="000000"/>
          <w:sz w:val="24"/>
          <w:szCs w:val="24"/>
        </w:rPr>
        <w:t xml:space="preserve">на право заключения контракта </w:t>
      </w:r>
      <w:r>
        <w:rPr>
          <w:rFonts w:eastAsia="Calibri" w:eastAsiaTheme="minorHAnsi"/>
          <w:b/>
          <w:bCs/>
          <w:color w:val="000000"/>
          <w:sz w:val="24"/>
          <w:szCs w:val="24"/>
          <w:highlight w:val="white"/>
        </w:rPr>
        <w:t>с А</w:t>
      </w:r>
      <w:r>
        <w:rPr>
          <w:rFonts w:eastAsia="NSimSun" w:cs="Times New Roman"/>
          <w:b/>
          <w:bCs/>
          <w:color w:val="00000A"/>
          <w:kern w:val="0"/>
          <w:sz w:val="24"/>
          <w:szCs w:val="24"/>
          <w:highlight w:val="white"/>
          <w:lang w:val="ru-RU" w:eastAsia="zh-CN" w:bidi="ar-SA"/>
        </w:rPr>
        <w:t>дминистрацией Льговского района Курской области</w:t>
      </w:r>
      <w:r>
        <w:rPr>
          <w:rFonts w:eastAsia="Calibri" w:eastAsiaTheme="minorHAnsi"/>
          <w:b/>
          <w:bCs/>
          <w:color w:val="000000"/>
          <w:sz w:val="24"/>
          <w:szCs w:val="24"/>
          <w:highlight w:val="white"/>
        </w:rPr>
        <w:t xml:space="preserve"> на </w:t>
      </w:r>
      <w:r>
        <w:rPr>
          <w:rFonts w:eastAsia="NSimSun" w:cs="Times New Roman"/>
          <w:b/>
          <w:bCs/>
          <w:color w:val="000000"/>
          <w:kern w:val="0"/>
          <w:sz w:val="24"/>
          <w:szCs w:val="24"/>
          <w:highlight w:val="white"/>
          <w:lang w:val="ru-RU" w:eastAsia="zh-CN" w:bidi="ar-SA"/>
        </w:rPr>
        <w:t>поставку принтера</w:t>
      </w:r>
      <w:r>
        <w:rPr>
          <w:rFonts w:eastAsia="Calibri" w:cs="Times New Roman"/>
          <w:b/>
          <w:bCs/>
          <w:color w:val="000000"/>
          <w:sz w:val="24"/>
          <w:szCs w:val="24"/>
          <w:highlight w:val="white"/>
        </w:rPr>
        <w:t>.</w:t>
      </w:r>
    </w:p>
    <w:p>
      <w:pPr>
        <w:pStyle w:val="Normal"/>
        <w:spacing w:before="0" w:after="0"/>
        <w:jc w:val="center"/>
        <w:rPr>
          <w:b/>
          <w:b/>
        </w:rPr>
      </w:pPr>
      <w:r>
        <w:rPr>
          <w:rFonts w:eastAsia="Calibri" w:cs="Times New Roman"/>
          <w:b/>
          <w:bCs/>
          <w:color w:val="000000"/>
          <w:sz w:val="24"/>
          <w:szCs w:val="24"/>
          <w:highlight w:val="white"/>
        </w:rPr>
        <w:t>(регистрационный номер 09-05/24</w:t>
      </w:r>
      <w:r>
        <w:rPr>
          <w:rFonts w:eastAsia="Calibri" w:cs="Times New Roman"/>
          <w:b/>
          <w:bCs/>
          <w:color w:val="000000"/>
          <w:sz w:val="24"/>
          <w:szCs w:val="24"/>
          <w:highlight w:val="white"/>
          <w:lang w:val="en-US"/>
        </w:rPr>
        <w:t>359</w:t>
      </w:r>
      <w:r>
        <w:rPr>
          <w:rFonts w:eastAsia="Calibri" w:cs="Times New Roman"/>
          <w:b/>
          <w:bCs/>
          <w:color w:val="000000"/>
          <w:sz w:val="24"/>
          <w:szCs w:val="24"/>
          <w:highlight w:val="white"/>
        </w:rPr>
        <w:t>)</w:t>
      </w:r>
      <w:r>
        <w:rPr>
          <w:rFonts w:eastAsia="Calibri" w:eastAsiaTheme="minorHAnsi"/>
          <w:b/>
          <w:bCs/>
          <w:color w:val="000000"/>
          <w:sz w:val="24"/>
          <w:szCs w:val="24"/>
          <w:highlight w:val="white"/>
        </w:rPr>
        <w:t>.</w:t>
      </w:r>
    </w:p>
    <w:p>
      <w:pPr>
        <w:pStyle w:val="Normal"/>
        <w:tabs>
          <w:tab w:val="clear" w:pos="709"/>
          <w:tab w:val="left" w:pos="-1620" w:leader="none"/>
        </w:tabs>
        <w:spacing w:lineRule="auto" w:line="240" w:before="0" w:after="0"/>
        <w:ind w:firstLine="709"/>
        <w:jc w:val="center"/>
        <w:rPr>
          <w:b/>
          <w:b/>
        </w:rPr>
      </w:pPr>
      <w:r>
        <w:rPr>
          <w:rFonts w:eastAsia="Calibri" w:cs="Tahoma"/>
          <w:b w:val="false"/>
          <w:bCs w:val="false"/>
          <w:color w:val="000000"/>
          <w:sz w:val="21"/>
          <w:szCs w:val="24"/>
          <w:highlight w:val="white"/>
        </w:rPr>
        <w:t>Идентификационный код закупки:</w:t>
      </w:r>
      <w:r>
        <w:rPr>
          <w:rFonts w:eastAsia="Calibri" w:cs="Tahoma" w:ascii="Tahoma" w:hAnsi="Tahoma"/>
          <w:b/>
          <w:bCs/>
          <w:color w:val="000000"/>
          <w:sz w:val="21"/>
          <w:szCs w:val="24"/>
          <w:highlight w:val="white"/>
        </w:rPr>
        <w:t xml:space="preserve"> </w:t>
      </w:r>
      <w:r>
        <w:rPr>
          <w:rFonts w:eastAsia="Calibri" w:cs="Tahoma" w:ascii="Tahoma" w:hAnsi="Tahoma"/>
          <w:b/>
          <w:bCs/>
          <w:color w:val="000000"/>
          <w:sz w:val="21"/>
          <w:szCs w:val="21"/>
          <w:highlight w:val="white"/>
        </w:rPr>
        <w:t>213461301076746130100100220012620242</w:t>
      </w:r>
    </w:p>
    <w:p>
      <w:pPr>
        <w:pStyle w:val="Normal"/>
        <w:tabs>
          <w:tab w:val="clear" w:pos="709"/>
          <w:tab w:val="left" w:pos="-1620" w:leader="none"/>
        </w:tabs>
        <w:spacing w:lineRule="auto" w:line="240" w:before="0" w:after="0"/>
        <w:ind w:firstLine="709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widowControl/>
        <w:tabs>
          <w:tab w:val="clear" w:pos="709"/>
          <w:tab w:val="left" w:pos="-1620" w:leader="none"/>
        </w:tabs>
        <w:suppressAutoHyphens w:val="true"/>
        <w:bidi w:val="0"/>
        <w:spacing w:lineRule="auto" w:line="240" w:before="0" w:after="0"/>
        <w:ind w:left="0" w:right="0" w:hanging="0"/>
        <w:jc w:val="center"/>
        <w:rPr/>
      </w:pPr>
      <w:r>
        <w:rPr/>
        <w:t xml:space="preserve">г. Курск, ул. Красный октябрь, 21                                                         </w:t>
      </w:r>
      <w:bookmarkStart w:id="0" w:name="_GoBack"/>
      <w:bookmarkEnd w:id="0"/>
      <w:r>
        <w:rPr/>
        <w:t>«</w:t>
      </w:r>
      <w:r>
        <w:rPr/>
        <w:t>25</w:t>
      </w:r>
      <w:r>
        <w:rPr/>
        <w:t xml:space="preserve">» </w:t>
      </w:r>
      <w:r>
        <w:rPr>
          <w:rFonts w:eastAsia="Arial" w:cs="Courier New"/>
          <w:color w:val="auto"/>
          <w:kern w:val="0"/>
          <w:sz w:val="24"/>
          <w:szCs w:val="24"/>
          <w:lang w:val="ru-RU" w:eastAsia="en-US" w:bidi="ar-SA"/>
        </w:rPr>
        <w:t>марта</w:t>
      </w:r>
      <w:r>
        <w:rPr/>
        <w:t xml:space="preserve"> 2021 года</w:t>
      </w:r>
    </w:p>
    <w:p>
      <w:pPr>
        <w:pStyle w:val="Style26"/>
        <w:spacing w:beforeAutospacing="0" w:before="0" w:afterAutospacing="0" w:after="0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</w:p>
    <w:p>
      <w:pPr>
        <w:pStyle w:val="BodyTextIndent2"/>
        <w:spacing w:lineRule="auto" w:line="240" w:before="0" w:after="0"/>
        <w:ind w:left="0" w:hanging="0"/>
        <w:jc w:val="both"/>
        <w:rPr/>
      </w:pPr>
      <w:r>
        <w:rPr/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/>
      </w:pPr>
      <w:r>
        <w:rPr/>
      </w:r>
    </w:p>
    <w:tbl>
      <w:tblPr>
        <w:tblW w:w="9638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119"/>
        <w:gridCol w:w="6518"/>
      </w:tblGrid>
      <w:tr>
        <w:trPr>
          <w:trHeight w:val="608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Cs w:val="24"/>
              </w:rPr>
            </w:pPr>
            <w:r>
              <w:rPr>
                <w:sz w:val="24"/>
                <w:szCs w:val="24"/>
              </w:rPr>
              <w:t>Резниченко Галина Ивановна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Cs w:val="24"/>
                <w:highlight w:val="yellow"/>
              </w:rPr>
            </w:pPr>
            <w:r>
              <w:rPr>
                <w:sz w:val="24"/>
                <w:szCs w:val="24"/>
                <w:lang w:eastAsia="zh-CN"/>
              </w:rPr>
              <w:t>Заместитель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22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Бекетова Наталия Алексеевна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Начальник отдела закупок в сфере культуры и спорта областного казенного учреждения «Центр закупок Курской области», зам. председателя комиссии</w:t>
            </w:r>
          </w:p>
        </w:tc>
      </w:tr>
      <w:tr>
        <w:trPr>
          <w:trHeight w:val="862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Иванников Михаил Иванович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консультант отдела закупок в сфере культуры и спорта областного казенного учреждения «Центр закупок Курской области», секретарь комиссии</w:t>
            </w:r>
          </w:p>
        </w:tc>
      </w:tr>
      <w:tr>
        <w:trPr>
          <w:trHeight w:val="701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Воронцов Станислав Иванович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val="ru-RU" w:eastAsia="zh-CN"/>
              </w:rPr>
              <w:t>Первый заместитель Главы Администрации Льговского района Курской области</w:t>
            </w:r>
            <w:r>
              <w:rPr>
                <w:sz w:val="24"/>
                <w:szCs w:val="24"/>
                <w:lang w:eastAsia="zh-CN"/>
              </w:rPr>
              <w:t>, член комиссии</w:t>
            </w:r>
          </w:p>
        </w:tc>
      </w:tr>
      <w:tr>
        <w:trPr>
          <w:trHeight w:val="515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Алфимова Евгения Анатольевна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val="ru-RU" w:eastAsia="zh-CN"/>
              </w:rPr>
              <w:t>Начальник отдела Администрации Льговского района Курской области</w:t>
            </w:r>
            <w:r>
              <w:rPr>
                <w:sz w:val="24"/>
                <w:szCs w:val="24"/>
                <w:lang w:eastAsia="zh-CN"/>
              </w:rPr>
              <w:t>, член комиссии</w:t>
            </w:r>
          </w:p>
        </w:tc>
      </w:tr>
      <w:tr>
        <w:trPr>
          <w:trHeight w:val="615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Куропятникова Светлана Евгеньевна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val="ru-RU" w:eastAsia="zh-CN"/>
              </w:rPr>
              <w:t>Консультант Администрации Льговского района Курской области</w:t>
            </w:r>
            <w:r>
              <w:rPr>
                <w:sz w:val="24"/>
                <w:szCs w:val="24"/>
                <w:lang w:val="en-US" w:eastAsia="zh-CN"/>
              </w:rPr>
              <w:t>, член комиссии</w:t>
            </w:r>
          </w:p>
        </w:tc>
      </w:tr>
      <w:tr>
        <w:trPr>
          <w:trHeight w:val="615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Меркулов Юрий Владимирович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val="ru-RU" w:eastAsia="zh-CN"/>
              </w:rPr>
              <w:t>Начальник отдела Администрации Льговского района Курской области</w:t>
            </w:r>
            <w:r>
              <w:rPr>
                <w:sz w:val="24"/>
                <w:szCs w:val="24"/>
                <w:lang w:eastAsia="zh-CN"/>
              </w:rPr>
              <w:t>, член комиссии</w:t>
            </w:r>
          </w:p>
        </w:tc>
      </w:tr>
      <w:tr>
        <w:trPr>
          <w:trHeight w:val="615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Марченко Ольга Сергеевна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val="ru-RU" w:eastAsia="zh-CN"/>
              </w:rPr>
              <w:t>Консультант Администрации Льговского района Курской области</w:t>
            </w:r>
            <w:r>
              <w:rPr>
                <w:sz w:val="24"/>
                <w:szCs w:val="24"/>
                <w:lang w:eastAsia="zh-CN"/>
              </w:rPr>
              <w:t>, член 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/>
      </w:pPr>
      <w:r>
        <w:rPr/>
      </w:r>
    </w:p>
    <w:p>
      <w:pPr>
        <w:pStyle w:val="BodyTextIndent2"/>
        <w:spacing w:lineRule="auto" w:line="240" w:before="0" w:after="0"/>
        <w:ind w:left="0" w:firstLine="709"/>
        <w:jc w:val="both"/>
        <w:rPr/>
      </w:pPr>
      <w:r>
        <w:rPr/>
        <w:t>На заседании аукционной комиссии присутствовали 8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09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Наименование объекта закупки</w:t>
      </w:r>
    </w:p>
    <w:p>
      <w:pPr>
        <w:pStyle w:val="ConsPlusNormal1"/>
        <w:keepNext w:val="true"/>
        <w:keepLines/>
        <w:widowControl/>
        <w:suppressLineNumbers/>
        <w:tabs>
          <w:tab w:val="clear" w:pos="709"/>
          <w:tab w:val="left" w:pos="360" w:leader="none"/>
        </w:tabs>
        <w:ind w:hanging="0"/>
        <w:jc w:val="both"/>
        <w:rPr>
          <w:rFonts w:ascii="Times New Roman" w:hAnsi="Times New Roman" w:cs="Times New Roman"/>
          <w:bCs/>
          <w:color w:val="000000"/>
          <w:szCs w:val="24"/>
        </w:rPr>
      </w:pPr>
      <w:r>
        <w:rPr>
          <w:rFonts w:eastAsia="Calibri" w:cs="Times New Roman" w:ascii="Times New Roman" w:hAnsi="Times New Roman"/>
          <w:b/>
          <w:bCs/>
          <w:color w:val="000000"/>
          <w:szCs w:val="24"/>
          <w:highlight w:val="white"/>
        </w:rPr>
        <w:t>Поставка принтера.</w:t>
      </w:r>
    </w:p>
    <w:p>
      <w:pPr>
        <w:pStyle w:val="Normal"/>
        <w:keepNext w:val="true"/>
        <w:keepLines/>
        <w:widowControl w:val="false"/>
        <w:suppressLineNumbers/>
        <w:rPr>
          <w:b/>
          <w:b/>
        </w:rPr>
      </w:pPr>
      <w:r>
        <w:rPr>
          <w:color w:val="000000"/>
        </w:rPr>
        <w:t xml:space="preserve">Начальная максимальная цена контракта: </w:t>
      </w:r>
      <w:r>
        <w:rPr>
          <w:rFonts w:eastAsia="Times New Roman" w:cs="Times New Roman"/>
          <w:b/>
          <w:bCs/>
          <w:color w:val="000000"/>
          <w:kern w:val="0"/>
          <w:sz w:val="24"/>
          <w:szCs w:val="24"/>
          <w:lang w:val="ru-RU" w:eastAsia="ru-RU" w:bidi="ar-SA"/>
        </w:rPr>
        <w:t>1</w:t>
      </w:r>
      <w:r>
        <w:rPr>
          <w:rFonts w:eastAsia="Times New Roman" w:cs="Times New Roman"/>
          <w:b/>
          <w:bCs/>
          <w:color w:val="000000"/>
          <w:kern w:val="0"/>
          <w:sz w:val="24"/>
          <w:szCs w:val="24"/>
          <w:lang w:val="en-US" w:eastAsia="ru-RU" w:bidi="ar-SA"/>
        </w:rPr>
        <w:t>5 834</w:t>
      </w:r>
      <w:r>
        <w:rPr>
          <w:b/>
          <w:bCs/>
          <w:color w:val="000000"/>
          <w:szCs w:val="24"/>
        </w:rPr>
        <w:t xml:space="preserve"> руб.</w:t>
      </w:r>
      <w:r>
        <w:rPr>
          <w:b/>
          <w:bCs/>
          <w:color w:val="000000"/>
          <w:szCs w:val="24"/>
          <w:lang w:val="en-US"/>
        </w:rPr>
        <w:t xml:space="preserve"> 67 </w:t>
      </w:r>
      <w:r>
        <w:rPr>
          <w:b/>
          <w:bCs/>
          <w:color w:val="000000"/>
          <w:szCs w:val="24"/>
        </w:rPr>
        <w:t>коп.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/>
      </w:pPr>
      <w:r>
        <w:rPr/>
        <w:t>На основании протокола проведения открытого аукциона в электронной форме 0744200000220001500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left" w:pos="709" w:leader="none"/>
        </w:tabs>
        <w:spacing w:lineRule="auto" w:line="240" w:before="0" w:after="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577" w:type="dxa"/>
        <w:jc w:val="left"/>
        <w:tblInd w:w="146" w:type="dxa"/>
        <w:tblCellMar>
          <w:top w:w="0" w:type="dxa"/>
          <w:left w:w="40" w:type="dxa"/>
          <w:bottom w:w="0" w:type="dxa"/>
          <w:right w:w="40" w:type="dxa"/>
        </w:tblCellMar>
        <w:tblLook w:firstRow="0" w:noVBand="0" w:lastRow="0" w:firstColumn="0" w:lastColumn="0" w:noHBand="0" w:val="0000"/>
      </w:tblPr>
      <w:tblGrid>
        <w:gridCol w:w="1747"/>
        <w:gridCol w:w="2531"/>
        <w:gridCol w:w="3351"/>
        <w:gridCol w:w="1947"/>
      </w:tblGrid>
      <w:tr>
        <w:trPr>
          <w:trHeight w:val="845" w:hRule="atLeast"/>
        </w:trPr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Номер</w:t>
            </w:r>
          </w:p>
          <w:p>
            <w:pPr>
              <w:pStyle w:val="Style91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по ранжированию</w:t>
            </w:r>
          </w:p>
        </w:tc>
        <w:tc>
          <w:tcPr>
            <w:tcW w:w="2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Идентификационный</w:t>
            </w:r>
          </w:p>
          <w:p>
            <w:pPr>
              <w:pStyle w:val="Style71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номер</w:t>
            </w:r>
          </w:p>
          <w:p>
            <w:pPr>
              <w:pStyle w:val="Style71"/>
              <w:spacing w:lineRule="auto" w:line="240" w:before="0" w:after="0"/>
              <w:rPr>
                <w:b/>
                <w:b/>
              </w:rPr>
            </w:pPr>
            <w:r>
              <w:rPr>
                <w:b/>
                <w:bCs/>
              </w:rPr>
              <w:t>участника</w:t>
            </w:r>
          </w:p>
        </w:tc>
        <w:tc>
          <w:tcPr>
            <w:tcW w:w="33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>
                <w:b/>
                <w:b/>
              </w:rPr>
            </w:pPr>
            <w:r>
              <w:rPr>
                <w:b/>
                <w:bCs/>
              </w:rPr>
              <w:t>Наименование участника</w:t>
            </w:r>
          </w:p>
        </w:tc>
        <w:tc>
          <w:tcPr>
            <w:tcW w:w="194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>
                <w:b/>
                <w:b/>
              </w:rPr>
            </w:pPr>
            <w:r>
              <w:rPr>
                <w:b/>
                <w:bCs/>
              </w:rPr>
              <w:t>Сумма предложения, руб.</w:t>
            </w:r>
          </w:p>
        </w:tc>
      </w:tr>
      <w:tr>
        <w:trPr>
          <w:trHeight w:val="237" w:hRule="atLeast"/>
        </w:trPr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/>
            </w:pPr>
            <w:r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Участник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ЕА-80241</w:t>
            </w:r>
          </w:p>
        </w:tc>
        <w:tc>
          <w:tcPr>
            <w:tcW w:w="33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ИП РУСАКОВА НИНА ГЕОРГИЕВНА</w:t>
            </w:r>
          </w:p>
        </w:tc>
        <w:tc>
          <w:tcPr>
            <w:tcW w:w="194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  <w:t>12 500.00</w:t>
            </w:r>
          </w:p>
        </w:tc>
      </w:tr>
      <w:tr>
        <w:trPr>
          <w:trHeight w:val="619" w:hRule="atLeast"/>
        </w:trPr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/>
            </w:pPr>
            <w:r>
              <w:rPr/>
              <w:t>2</w:t>
            </w:r>
          </w:p>
        </w:tc>
        <w:tc>
          <w:tcPr>
            <w:tcW w:w="2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Участник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ЕА-81993</w:t>
            </w:r>
          </w:p>
        </w:tc>
        <w:tc>
          <w:tcPr>
            <w:tcW w:w="33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ООО "ГИТОН" </w:t>
            </w:r>
          </w:p>
        </w:tc>
        <w:tc>
          <w:tcPr>
            <w:tcW w:w="194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  <w:t>12 920.83</w:t>
            </w:r>
          </w:p>
        </w:tc>
      </w:tr>
    </w:tbl>
    <w:p>
      <w:pPr>
        <w:pStyle w:val="Style41"/>
        <w:spacing w:lineRule="auto" w:line="240" w:before="0" w:after="0"/>
        <w:jc w:val="both"/>
        <w:rPr/>
      </w:pPr>
      <w:r>
        <w:rPr/>
      </w:r>
    </w:p>
    <w:p>
      <w:pPr>
        <w:pStyle w:val="Style41"/>
        <w:spacing w:lineRule="auto" w:line="240" w:before="0" w:after="0"/>
        <w:jc w:val="both"/>
        <w:rPr/>
      </w:pPr>
      <w:r>
        <w:rPr/>
        <w:t>Членами аукционной комиссии принято решение:</w:t>
      </w:r>
    </w:p>
    <w:p>
      <w:pPr>
        <w:pStyle w:val="Style41"/>
        <w:spacing w:lineRule="auto" w:line="240" w:before="0" w:after="0"/>
        <w:jc w:val="both"/>
        <w:rPr/>
      </w:pPr>
      <w:r>
        <w:rPr/>
      </w:r>
    </w:p>
    <w:tbl>
      <w:tblPr>
        <w:tblW w:w="9725" w:type="dxa"/>
        <w:jc w:val="left"/>
        <w:tblInd w:w="11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448"/>
        <w:gridCol w:w="4051"/>
        <w:gridCol w:w="2226"/>
      </w:tblGrid>
      <w:tr>
        <w:trPr>
          <w:trHeight w:val="493" w:hRule="atLeast"/>
        </w:trPr>
        <w:tc>
          <w:tcPr>
            <w:tcW w:w="3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Члены комиссии</w:t>
            </w: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Решение по Заявке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ЕА-80241</w:t>
            </w:r>
            <w:r>
              <w:rPr/>
              <w:t xml:space="preserve"> ИП РУСАКОВА НИНА ГЕОРГИЕВНА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Решение по Заявке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ЕА-81993</w:t>
            </w:r>
            <w:r>
              <w:rPr/>
              <w:t xml:space="preserve"> ООО "ГИТОН" </w:t>
            </w:r>
          </w:p>
        </w:tc>
      </w:tr>
      <w:tr>
        <w:trPr>
          <w:trHeight w:val="536" w:hRule="atLeast"/>
        </w:trPr>
        <w:tc>
          <w:tcPr>
            <w:tcW w:w="3448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2"/>
              </w:rPr>
            </w:pPr>
            <w:r>
              <w:rPr/>
              <w:t>Резниченко Галина Ивановна</w:t>
            </w: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spacing w:lineRule="auto" w:line="240"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595" w:hRule="atLeast"/>
        </w:trPr>
        <w:tc>
          <w:tcPr>
            <w:tcW w:w="3448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Бекетова Наталия Алексеевна</w:t>
            </w: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603" w:hRule="atLeast"/>
        </w:trPr>
        <w:tc>
          <w:tcPr>
            <w:tcW w:w="3448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Иванников Михаил Иванович</w:t>
            </w: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546" w:hRule="atLeast"/>
        </w:trPr>
        <w:tc>
          <w:tcPr>
            <w:tcW w:w="3448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Воронцов Станислав Иванович</w:t>
            </w: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546" w:hRule="atLeast"/>
        </w:trPr>
        <w:tc>
          <w:tcPr>
            <w:tcW w:w="3448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Алфимова Евгения Анатольевна</w:t>
            </w: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546" w:hRule="atLeast"/>
        </w:trPr>
        <w:tc>
          <w:tcPr>
            <w:tcW w:w="3448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Куропятникова Светлана Евгеньевна</w:t>
            </w: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546" w:hRule="atLeast"/>
        </w:trPr>
        <w:tc>
          <w:tcPr>
            <w:tcW w:w="3448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Меркулов Юрий Владимирович</w:t>
            </w:r>
          </w:p>
        </w:tc>
        <w:tc>
          <w:tcPr>
            <w:tcW w:w="40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546" w:hRule="atLeast"/>
        </w:trPr>
        <w:tc>
          <w:tcPr>
            <w:tcW w:w="3448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Марченко Ольга Сергеевна</w:t>
            </w:r>
          </w:p>
        </w:tc>
        <w:tc>
          <w:tcPr>
            <w:tcW w:w="40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</w:tr>
    </w:tbl>
    <w:p>
      <w:pPr>
        <w:pStyle w:val="Normal"/>
        <w:spacing w:lineRule="auto" w:line="240" w:before="57" w:after="57"/>
        <w:ind w:firstLine="720"/>
        <w:jc w:val="both"/>
        <w:rPr/>
      </w:pPr>
      <w:r>
        <w:rPr/>
        <w:t xml:space="preserve">В результате рассмотрения вторых частей заявок признать победителем электронного аукциона — </w:t>
      </w:r>
      <w:r>
        <w:rPr>
          <w:rFonts w:eastAsia="Arial" w:cs="Courier New"/>
          <w:color w:val="auto"/>
          <w:kern w:val="0"/>
          <w:sz w:val="24"/>
          <w:szCs w:val="24"/>
          <w:lang w:val="ru-RU" w:eastAsia="en-US" w:bidi="ar-SA"/>
        </w:rPr>
        <w:t>ИНДИВИДУАЛЬНЫЙ ПРЕДПРИНИМАТЕЛЬ РУСАКОВА НИНА ГЕОРГИЕВНА</w:t>
      </w:r>
      <w:r>
        <w:rPr/>
        <w:t xml:space="preserve"> ИНН 662001900443, предложившего цену контракта </w:t>
      </w:r>
      <w:r>
        <w:rPr>
          <w:rFonts w:eastAsia="Arial" w:cs="Courier New"/>
          <w:color w:val="auto"/>
          <w:kern w:val="0"/>
          <w:sz w:val="24"/>
          <w:szCs w:val="24"/>
          <w:lang w:val="ru-RU" w:eastAsia="en-US" w:bidi="ar-SA"/>
        </w:rPr>
        <w:t>12 500.00</w:t>
      </w:r>
      <w:r>
        <w:rPr/>
        <w:t xml:space="preserve"> </w:t>
      </w:r>
      <w:r>
        <w:rPr>
          <w:lang w:val="en-US"/>
        </w:rPr>
        <w:t>RUB</w:t>
      </w:r>
      <w:r>
        <w:rPr/>
        <w:t>.</w:t>
      </w:r>
    </w:p>
    <w:p>
      <w:pPr>
        <w:pStyle w:val="Normal"/>
        <w:spacing w:lineRule="auto" w:line="240" w:before="0" w:after="0"/>
        <w:ind w:firstLine="720"/>
        <w:jc w:val="both"/>
        <w:rPr/>
      </w:pPr>
      <w:r>
        <w:rPr/>
      </w:r>
    </w:p>
    <w:p>
      <w:pPr>
        <w:pStyle w:val="Normal"/>
        <w:spacing w:lineRule="auto" w:line="240" w:before="0" w:after="0"/>
        <w:ind w:firstLine="720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>
        <w:rPr>
          <w:rFonts w:eastAsia="Arial" w:cs="Courier New"/>
          <w:color w:val="auto"/>
          <w:kern w:val="0"/>
          <w:sz w:val="24"/>
          <w:szCs w:val="24"/>
          <w:lang w:val="ru-RU" w:eastAsia="en-US" w:bidi="ar-SA"/>
        </w:rPr>
        <w:t>ИНДИВИДУАЛЬНЫЙ ПРЕДПРИНИМАТЕЛЬ РУСАКОВА НИНА ГЕОРГИЕВНА</w:t>
      </w:r>
      <w:r>
        <w:rPr>
          <w:rFonts w:eastAsia="Times New Roman"/>
        </w:rPr>
        <w:t>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spacing w:lineRule="auto" w:line="240" w:before="0" w:after="0"/>
        <w:ind w:firstLine="720"/>
        <w:jc w:val="both"/>
        <w:rPr/>
      </w:pPr>
      <w:r>
        <w:rPr/>
      </w:r>
    </w:p>
    <w:p>
      <w:pPr>
        <w:pStyle w:val="Normal"/>
        <w:spacing w:lineRule="auto" w:line="240" w:before="0" w:after="0"/>
        <w:ind w:firstLine="720"/>
        <w:jc w:val="both"/>
        <w:rPr/>
      </w:pPr>
      <w:hyperlink r:id="rId2">
        <w:r>
          <w:rPr>
            <w:color w:val="000000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00"/>
            <w:lang w:eastAsia="ru-RU"/>
          </w:rPr>
          <w:t>областном казенном учреждении «Центр закупок Курской области»</w:t>
        </w:r>
        <w:r>
          <w:rPr>
            <w:color w:val="000000"/>
          </w:rPr>
          <w:t xml:space="preserve"> и подписан всеми присутствующими членами аукционной комиссии.</w:t>
        </w:r>
      </w:hyperlink>
    </w:p>
    <w:p>
      <w:pPr>
        <w:pStyle w:val="Normal"/>
        <w:spacing w:lineRule="auto" w:line="240" w:before="0" w:after="0"/>
        <w:ind w:firstLine="720"/>
        <w:jc w:val="both"/>
        <w:rPr/>
      </w:pPr>
      <w:r>
        <w:rPr/>
      </w:r>
    </w:p>
    <w:tbl>
      <w:tblPr>
        <w:tblStyle w:val="af5"/>
        <w:tblW w:w="9638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585"/>
        <w:gridCol w:w="4052"/>
      </w:tblGrid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>Председатель комиссии:_______________________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/>
            </w:pPr>
            <w:r>
              <w:rPr/>
              <w:t>Резниченко Галина Ивановна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>Зам. председателя комиссии:___________________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57" w:after="57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Бекетова Наталия Алексеевна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/>
              <w:t>Член комиссии:______________________________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before="57" w:after="57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Воронцов Станислав Иванович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/>
              <w:t>Член комиссии:  ______________________________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before="57" w:after="57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Алфимова Евгения Анатольевна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/>
              <w:t>Член комиссии: ______________________________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before="57" w:after="57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Куропятникова Светлана Евгеньевна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/>
              <w:t>Член комиссии: ______________________________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before="57" w:after="57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Меркулов Юрий Владимирович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/>
              <w:t>Член комиссии: ______________________________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before="57" w:after="57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Марченко Ольга Сергеевна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>Секретарь комиссии: __________________________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57" w:after="57"/>
              <w:jc w:val="both"/>
              <w:rPr/>
            </w:pPr>
            <w:r>
              <w:rPr/>
              <w:t>Иванников Михаил Иванович</w:t>
            </w:r>
          </w:p>
        </w:tc>
      </w:tr>
    </w:tbl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before="100" w:after="100"/>
        <w:jc w:val="center"/>
        <w:rPr>
          <w:sz w:val="20"/>
          <w:szCs w:val="20"/>
        </w:rPr>
      </w:pPr>
      <w:r>
        <w:rPr/>
      </w:r>
    </w:p>
    <w:sectPr>
      <w:type w:val="nextPage"/>
      <w:pgSz w:w="11906" w:h="16838"/>
      <w:pgMar w:left="1134" w:right="1134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0c7da6"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d3f5a"/>
    <w:rPr>
      <w:color w:val="0000FF"/>
      <w:u w:val="single"/>
    </w:rPr>
  </w:style>
  <w:style w:type="character" w:styleId="Style18" w:customStyle="1">
    <w:name w:val="Без интервала Знак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Style19" w:customStyle="1">
    <w:name w:val="Обычный (веб) Знак"/>
    <w:link w:val="a9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 w:customStyle="1">
    <w:name w:val="CITE"/>
    <w:qFormat/>
    <w:rsid w:val="000c7da6"/>
    <w:rPr>
      <w:i/>
    </w:rPr>
  </w:style>
  <w:style w:type="character" w:styleId="CODE" w:customStyle="1">
    <w:name w:val="CODE"/>
    <w:qFormat/>
    <w:rsid w:val="000c7da6"/>
    <w:rPr>
      <w:rFonts w:ascii="Courier New" w:hAnsi="Courier New"/>
      <w:sz w:val="20"/>
    </w:rPr>
  </w:style>
  <w:style w:type="character" w:styleId="Keyboard" w:customStyle="1">
    <w:name w:val="Keyboard"/>
    <w:qFormat/>
    <w:rsid w:val="000c7da6"/>
    <w:rPr>
      <w:rFonts w:ascii="Courier New" w:hAnsi="Courier New"/>
      <w:b/>
      <w:sz w:val="20"/>
    </w:rPr>
  </w:style>
  <w:style w:type="character" w:styleId="Sample" w:customStyle="1">
    <w:name w:val="Sample"/>
    <w:qFormat/>
    <w:rsid w:val="000c7da6"/>
    <w:rPr>
      <w:rFonts w:ascii="Courier New" w:hAnsi="Courier New"/>
    </w:rPr>
  </w:style>
  <w:style w:type="character" w:styleId="Typewriter" w:customStyle="1">
    <w:name w:val="Typewriter"/>
    <w:qFormat/>
    <w:rsid w:val="000c7da6"/>
    <w:rPr>
      <w:rFonts w:ascii="Courier New" w:hAnsi="Courier New"/>
      <w:sz w:val="20"/>
    </w:rPr>
  </w:style>
  <w:style w:type="character" w:styleId="HTMLMarkup" w:customStyle="1">
    <w:name w:val="HTML Markup"/>
    <w:qFormat/>
    <w:rsid w:val="000c7da6"/>
    <w:rPr>
      <w:vanish/>
      <w:color w:val="FF0000"/>
    </w:rPr>
  </w:style>
  <w:style w:type="character" w:styleId="Comment" w:customStyle="1">
    <w:name w:val="Comment"/>
    <w:qFormat/>
    <w:rsid w:val="000c7da6"/>
    <w:rPr>
      <w:vanish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rsid w:val="000c7da6"/>
    <w:pPr>
      <w:spacing w:before="0" w:after="140"/>
    </w:pPr>
    <w:rPr/>
  </w:style>
  <w:style w:type="paragraph" w:styleId="Style22">
    <w:name w:val="List"/>
    <w:basedOn w:val="Style21"/>
    <w:rsid w:val="000c7da6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25">
    <w:name w:val="Title"/>
    <w:basedOn w:val="Normal"/>
    <w:next w:val="Style21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Caption">
    <w:name w:val="caption"/>
    <w:basedOn w:val="Normal"/>
    <w:qFormat/>
    <w:rsid w:val="000c7da6"/>
    <w:pPr>
      <w:suppressLineNumbers/>
      <w:spacing w:before="120" w:after="120"/>
    </w:pPr>
    <w:rPr>
      <w:rFonts w:cs="Arial"/>
      <w:i/>
      <w:iCs/>
    </w:rPr>
  </w:style>
  <w:style w:type="paragraph" w:styleId="Indexheading">
    <w:name w:val="index heading"/>
    <w:basedOn w:val="Normal"/>
    <w:qFormat/>
    <w:rsid w:val="000c7da6"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6">
    <w:name w:val="Body Text Indent"/>
    <w:basedOn w:val="Normal"/>
    <w:rsid w:val="00a50486"/>
    <w:pPr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qFormat/>
    <w:rsid w:val="00a50486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4"/>
      <w:szCs w:val="20"/>
      <w:lang w:val="ru-RU" w:eastAsia="ru-RU" w:bidi="ar-SA"/>
    </w:rPr>
  </w:style>
  <w:style w:type="paragraph" w:styleId="NoSpacing">
    <w:name w:val="No Spacing"/>
    <w:uiPriority w:val="1"/>
    <w:qFormat/>
    <w:rsid w:val="004248dd"/>
    <w:pPr>
      <w:widowControl/>
      <w:suppressAutoHyphens w:val="true"/>
      <w:bidi w:val="0"/>
      <w:spacing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yle27" w:customStyle="1">
    <w:name w:val="Пункт"/>
    <w:basedOn w:val="Normal"/>
    <w:qFormat/>
    <w:rsid w:val="005e7d88"/>
    <w:pPr>
      <w:tabs>
        <w:tab w:val="clear" w:pos="709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a8"/>
    <w:uiPriority w:val="99"/>
    <w:qFormat/>
    <w:rsid w:val="009e3f29"/>
    <w:pPr>
      <w:spacing w:beforeAutospacing="1" w:after="119"/>
    </w:pPr>
    <w:rPr/>
  </w:style>
  <w:style w:type="paragraph" w:styleId="DefinitionTerm" w:customStyle="1">
    <w:name w:val="Definition Term"/>
    <w:basedOn w:val="Normal"/>
    <w:qFormat/>
    <w:rsid w:val="000c7da6"/>
    <w:pPr/>
    <w:rPr/>
  </w:style>
  <w:style w:type="paragraph" w:styleId="DefinitionList" w:customStyle="1">
    <w:name w:val="Definition List"/>
    <w:basedOn w:val="Normal"/>
    <w:qFormat/>
    <w:rsid w:val="000c7da6"/>
    <w:pPr>
      <w:ind w:left="360" w:hanging="0"/>
    </w:pPr>
    <w:rPr/>
  </w:style>
  <w:style w:type="paragraph" w:styleId="H1" w:customStyle="1">
    <w:name w:val="H1"/>
    <w:basedOn w:val="Normal"/>
    <w:qFormat/>
    <w:rsid w:val="000c7da6"/>
    <w:pPr>
      <w:keepNext w:val="true"/>
      <w:outlineLvl w:val="1"/>
    </w:pPr>
    <w:rPr>
      <w:b/>
      <w:kern w:val="2"/>
      <w:sz w:val="48"/>
    </w:rPr>
  </w:style>
  <w:style w:type="paragraph" w:styleId="H2" w:customStyle="1">
    <w:name w:val="H2"/>
    <w:basedOn w:val="Normal"/>
    <w:qFormat/>
    <w:rsid w:val="000c7da6"/>
    <w:pPr>
      <w:keepNext w:val="true"/>
      <w:outlineLvl w:val="2"/>
    </w:pPr>
    <w:rPr>
      <w:b/>
      <w:sz w:val="36"/>
    </w:rPr>
  </w:style>
  <w:style w:type="paragraph" w:styleId="H3" w:customStyle="1">
    <w:name w:val="H3"/>
    <w:basedOn w:val="Normal"/>
    <w:qFormat/>
    <w:rsid w:val="000c7da6"/>
    <w:pPr>
      <w:keepNext w:val="true"/>
      <w:outlineLvl w:val="3"/>
    </w:pPr>
    <w:rPr>
      <w:b/>
      <w:sz w:val="28"/>
    </w:rPr>
  </w:style>
  <w:style w:type="paragraph" w:styleId="H4" w:customStyle="1">
    <w:name w:val="H4"/>
    <w:basedOn w:val="Normal"/>
    <w:qFormat/>
    <w:rsid w:val="000c7da6"/>
    <w:pPr>
      <w:keepNext w:val="true"/>
      <w:outlineLvl w:val="4"/>
    </w:pPr>
    <w:rPr>
      <w:b/>
    </w:rPr>
  </w:style>
  <w:style w:type="paragraph" w:styleId="H5" w:customStyle="1">
    <w:name w:val="H5"/>
    <w:basedOn w:val="Normal"/>
    <w:qFormat/>
    <w:rsid w:val="000c7da6"/>
    <w:pPr>
      <w:keepNext w:val="true"/>
      <w:outlineLvl w:val="5"/>
    </w:pPr>
    <w:rPr>
      <w:b/>
      <w:sz w:val="20"/>
    </w:rPr>
  </w:style>
  <w:style w:type="paragraph" w:styleId="H6" w:customStyle="1">
    <w:name w:val="H6"/>
    <w:basedOn w:val="Normal"/>
    <w:qFormat/>
    <w:rsid w:val="000c7da6"/>
    <w:pPr>
      <w:keepNext w:val="true"/>
      <w:outlineLvl w:val="6"/>
    </w:pPr>
    <w:rPr>
      <w:b/>
      <w:sz w:val="16"/>
    </w:rPr>
  </w:style>
  <w:style w:type="paragraph" w:styleId="Address" w:customStyle="1">
    <w:name w:val="Address"/>
    <w:basedOn w:val="Normal"/>
    <w:qFormat/>
    <w:rsid w:val="000c7da6"/>
    <w:pPr/>
    <w:rPr>
      <w:i/>
    </w:rPr>
  </w:style>
  <w:style w:type="paragraph" w:styleId="Blockquote" w:customStyle="1">
    <w:name w:val="Blockquote"/>
    <w:basedOn w:val="Normal"/>
    <w:qFormat/>
    <w:rsid w:val="000c7da6"/>
    <w:pPr>
      <w:ind w:left="360" w:right="360" w:hanging="0"/>
    </w:pPr>
    <w:rPr/>
  </w:style>
  <w:style w:type="paragraph" w:styleId="Preformatted" w:customStyle="1">
    <w:name w:val="Preformatted"/>
    <w:basedOn w:val="Normal"/>
    <w:qFormat/>
    <w:rsid w:val="000c7da6"/>
    <w:pPr>
      <w:tabs>
        <w:tab w:val="clear" w:pos="709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 w:customStyle="1">
    <w:name w:val="z-Bottom of Form"/>
    <w:qFormat/>
    <w:rsid w:val="000c7da6"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 w:customStyle="1">
    <w:name w:val="z-Top of Form"/>
    <w:qFormat/>
    <w:rsid w:val="000c7da6"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8" w:customStyle="1">
    <w:name w:val="Содержимое таблицы"/>
    <w:basedOn w:val="Normal"/>
    <w:qFormat/>
    <w:rsid w:val="000c7da6"/>
    <w:pPr>
      <w:suppressLineNumbers/>
    </w:pPr>
    <w:rPr/>
  </w:style>
  <w:style w:type="paragraph" w:styleId="Style29" w:customStyle="1">
    <w:name w:val="Заголовок таблицы"/>
    <w:basedOn w:val="Style28"/>
    <w:qFormat/>
    <w:rsid w:val="000c7da6"/>
    <w:pPr>
      <w:jc w:val="center"/>
    </w:pPr>
    <w:rPr>
      <w:b/>
      <w:bCs/>
    </w:rPr>
  </w:style>
  <w:style w:type="paragraph" w:styleId="Style30" w:customStyle="1">
    <w:name w:val="Содержимое таблицы по центру"/>
    <w:basedOn w:val="Style28"/>
    <w:qFormat/>
    <w:rsid w:val="000c7da6"/>
    <w:pPr>
      <w:suppressAutoHyphens w:val="false"/>
      <w:jc w:val="center"/>
    </w:pPr>
    <w:rPr>
      <w:rFonts w:ascii="Liberation Serif" w:hAnsi="Liberation Serif" w:eastAsia="NSimSun"/>
      <w:color w:val="00000A"/>
      <w:lang w:eastAsia="zh-CN"/>
    </w:rPr>
  </w:style>
  <w:style w:type="paragraph" w:styleId="Style31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5">
    <w:name w:val="Table Grid"/>
    <w:basedOn w:val="a1"/>
    <w:uiPriority w:val="59"/>
    <w:rsid w:val="006566c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9C31DDD6E3DF0C84BC9792FDC6569EB162B84D3676B7382450C78116D683C6CC651EA28A78F0B6B9BCAF7FB8ABCB1224C023DE3F82BF8CB9GFXAL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85C454A-C296-4D0E-B32E-75E634B73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Application>LibreOffice/6.4.3.2$Windows_x86 LibreOffice_project/747b5d0ebf89f41c860ec2a39efd7cb15b54f2d8</Application>
  <Pages>2</Pages>
  <Words>478</Words>
  <Characters>3899</Characters>
  <CharactersWithSpaces>4348</CharactersWithSpaces>
  <Paragraphs>90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2020-12-08T12:39:00Z</dcterms:created>
  <dc:creator>ZAK16</dc:creator>
  <dc:description/>
  <dc:language>ru-RU</dc:language>
  <cp:lastModifiedBy/>
  <cp:lastPrinted>2020-12-08T09:48:00Z</cp:lastPrinted>
  <dcterms:modified xsi:type="dcterms:W3CDTF">2021-03-25T16:04:28Z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