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03.4-4/2834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сок фруктовый для детского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0744200000221001461)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- 09-05/24514)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25</w:t>
      </w:r>
      <w:r>
        <w:rPr>
          <w:rFonts w:eastAsia="Times New Roman"/>
          <w:sz w:val="20"/>
          <w:szCs w:val="20"/>
          <w:lang w:val="en-US"/>
        </w:rPr>
        <w:t xml:space="preserve">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сок фруктовый для детского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212462903393946320100100060011086244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369 478,00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53.81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170 680,00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 / 3666200311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172 572,61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EA-81219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 / 3120099685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176 539,22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251 600,00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 / 3616012707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287 152,61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EA-81962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"БЕСТСЕЛЛЕР ЮНИВЕРС"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EA-81219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EA-81526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EA-80688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"СТИМУЛ"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170 680,00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4</Pages>
  <Words>848</Words>
  <Characters>6750</Characters>
  <CharactersWithSpaces>7322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2021-03-25T16:17:52Z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