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09-05/24760/1021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"Ограждение территории кладбища в д. 2-е Максимово Солнцевкого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</w:t>
      </w:r>
      <w:r>
        <w:rPr>
          <w:rFonts w:eastAsia="Times New Roman"/>
          <w:sz w:val="20"/>
          <w:szCs w:val="20"/>
          <w:lang w:val="ru-RU"/>
        </w:rPr>
        <w:t>ь</w:t>
      </w:r>
      <w:r>
        <w:rPr>
          <w:rFonts w:eastAsia="Times New Roman"/>
          <w:sz w:val="20"/>
          <w:szCs w:val="20"/>
          <w:lang w:val="en-US"/>
        </w:rPr>
        <w:t xml:space="preserve">, д.1,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БУНИНСКОГО СЕЛЬСОВЕТА СОЛНЦЕВСКОГО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Ограждение территории кладбища в д. 2-е Максимово Солнцевкого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213462200075846220100100080014329244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479 489,00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Галина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Рыжих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 / 312301401942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330 847,25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 / 4632032759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333 244,70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"ЭТАЛОНСТРОЙ" / 4632268440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352 424,30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Галина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Рыжих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EA-82618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ГУНЬКО ДАНУТА СТЕПАНОВНА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Галина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Рыжих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Галина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Рыжих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EA-82344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ГУНЬКО ДАНУТА СТЕПАНОВНА, предложивший цену контракта 330 847,25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ГУНЬКО ДАНУТА СТЕПАНОВНА,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Толмачева Галина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Рыжих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509</Words>
  <Characters>3986</Characters>
  <CharactersWithSpaces>4368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2021-03-26T13:49:07Z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