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567"/>
        <w:jc w:val="center"/>
        <w:rPr>
          <w:rFonts w:ascii="Times New Roman" w:hAnsi="Times New Roman"/>
          <w:sz w:val="20"/>
          <w:szCs w:val="20"/>
        </w:rPr>
      </w:pPr>
      <w:bookmarkStart w:id="0" w:name="_GoBack"/>
      <w:bookmarkEnd w:id="0"/>
      <w:r>
        <w:rPr>
          <w:rFonts w:eastAsia="Times New Roman" w:ascii="Times New Roman" w:hAnsi="Times New Roman"/>
          <w:b/>
          <w:bCs/>
          <w:sz w:val="20"/>
          <w:szCs w:val="20"/>
        </w:rPr>
        <w:t xml:space="preserve">Протокол </w:t>
      </w:r>
      <w:r>
        <w:rPr>
          <w:rFonts w:eastAsia="Times New Roman" w:ascii="Times New Roman" w:hAnsi="Times New Roman"/>
          <w:b/>
          <w:bCs/>
          <w:sz w:val="20"/>
          <w:szCs w:val="20"/>
        </w:rPr>
        <w:t>№ 03.1-4/1299</w:t>
      </w:r>
    </w:p>
    <w:p>
      <w:pPr>
        <w:pStyle w:val="Normal"/>
        <w:ind w:firstLine="567"/>
        <w:jc w:val="center"/>
        <w:rPr>
          <w:rFonts w:ascii="Times New Roman" w:hAnsi="Times New Roman"/>
          <w:sz w:val="20"/>
          <w:szCs w:val="20"/>
        </w:rPr>
      </w:pPr>
      <w:r>
        <w:rPr>
          <w:rFonts w:eastAsia="Times New Roman" w:ascii="Times New Roman" w:hAnsi="Times New Roman"/>
          <w:b/>
          <w:bCs/>
          <w:sz w:val="20"/>
          <w:szCs w:val="20"/>
        </w:rPr>
        <w:t xml:space="preserve"> </w:t>
      </w:r>
      <w:r>
        <w:rPr>
          <w:rFonts w:eastAsia="Times New Roman" w:ascii="Times New Roman" w:hAnsi="Times New Roman"/>
          <w:b/>
          <w:bCs/>
          <w:sz w:val="20"/>
          <w:szCs w:val="20"/>
        </w:rPr>
        <w:t>подведения итогов электронного аукциона</w:t>
      </w:r>
    </w:p>
    <w:p>
      <w:pPr>
        <w:pStyle w:val="Normal"/>
        <w:ind w:firstLine="567"/>
        <w:jc w:val="center"/>
        <w:rPr>
          <w:rFonts w:ascii="Times New Roman" w:hAnsi="Times New Roman"/>
          <w:sz w:val="20"/>
          <w:szCs w:val="20"/>
        </w:rPr>
      </w:pPr>
      <w:r>
        <w:rPr>
          <w:rFonts w:eastAsia="Times New Roman" w:ascii="Times New Roman" w:hAnsi="Times New Roman"/>
          <w:b/>
          <w:bCs/>
          <w:color w:val="000000"/>
          <w:sz w:val="20"/>
          <w:szCs w:val="20"/>
        </w:rPr>
        <w:t>н</w:t>
      </w:r>
      <w:r>
        <w:rPr>
          <w:rFonts w:ascii="Times New Roman" w:hAnsi="Times New Roman"/>
          <w:b/>
          <w:bCs/>
          <w:color w:val="000000"/>
          <w:sz w:val="20"/>
          <w:szCs w:val="20"/>
        </w:rPr>
        <w:t>а право заключения контракта с Областн</w:t>
      </w:r>
      <w:r>
        <w:rPr>
          <w:rFonts w:eastAsia="Times New Roman" w:ascii="Times New Roman" w:hAnsi="Times New Roman"/>
          <w:b/>
          <w:bCs/>
          <w:color w:val="000000"/>
          <w:sz w:val="20"/>
          <w:szCs w:val="20"/>
          <w:lang w:eastAsia="zh-CN"/>
        </w:rPr>
        <w:t>ым</w:t>
      </w:r>
      <w:r>
        <w:rPr>
          <w:rFonts w:ascii="Times New Roman" w:hAnsi="Times New Roman"/>
          <w:b/>
          <w:bCs/>
          <w:color w:val="000000"/>
          <w:sz w:val="20"/>
          <w:szCs w:val="20"/>
        </w:rPr>
        <w:t xml:space="preserve"> бюджетн</w:t>
      </w:r>
      <w:r>
        <w:rPr>
          <w:rFonts w:eastAsia="Times New Roman" w:ascii="Times New Roman" w:hAnsi="Times New Roman"/>
          <w:b/>
          <w:bCs/>
          <w:color w:val="000000"/>
          <w:sz w:val="20"/>
          <w:szCs w:val="20"/>
          <w:lang w:eastAsia="zh-CN"/>
        </w:rPr>
        <w:t>ым</w:t>
      </w:r>
      <w:r>
        <w:rPr>
          <w:rFonts w:ascii="Times New Roman" w:hAnsi="Times New Roman"/>
          <w:b/>
          <w:bCs/>
          <w:color w:val="000000"/>
          <w:sz w:val="20"/>
          <w:szCs w:val="20"/>
        </w:rPr>
        <w:t xml:space="preserve"> учреждением здравоохранения «Областная детская клиническая больница» комитета здравоохранения Курской области  на </w:t>
      </w:r>
      <w:r>
        <w:rPr>
          <w:rFonts w:eastAsia="Times New Roman" w:ascii="Times New Roman" w:hAnsi="Times New Roman"/>
          <w:b/>
          <w:bCs/>
          <w:color w:val="000000"/>
          <w:sz w:val="20"/>
          <w:szCs w:val="20"/>
          <w:lang w:eastAsia="ar-SA"/>
        </w:rPr>
        <w:t>оказание   услуг по ремонту медицинского оборудования</w:t>
      </w:r>
    </w:p>
    <w:p>
      <w:pPr>
        <w:pStyle w:val="Normal"/>
        <w:ind w:firstLine="567"/>
        <w:jc w:val="center"/>
        <w:rPr>
          <w:rFonts w:ascii="Times New Roman" w:hAnsi="Times New Roman"/>
          <w:sz w:val="20"/>
          <w:szCs w:val="20"/>
        </w:rPr>
      </w:pPr>
      <w:r>
        <w:rPr>
          <w:rFonts w:eastAsia="Times New Roman" w:ascii="Times New Roman" w:hAnsi="Times New Roman"/>
          <w:b/>
          <w:bCs/>
          <w:sz w:val="20"/>
          <w:szCs w:val="20"/>
          <w:lang w:val="en-US"/>
        </w:rPr>
        <w:t xml:space="preserve">(№ </w:t>
      </w:r>
      <w:r>
        <w:rPr>
          <w:rFonts w:eastAsia="Times New Roman" w:ascii="Times New Roman" w:hAnsi="Times New Roman"/>
          <w:b/>
          <w:bCs/>
          <w:sz w:val="20"/>
          <w:szCs w:val="20"/>
        </w:rPr>
        <w:t>извещения</w:t>
      </w:r>
      <w:r>
        <w:rPr>
          <w:rFonts w:eastAsia="Times New Roman" w:ascii="Times New Roman" w:hAnsi="Times New Roman"/>
          <w:b/>
          <w:bCs/>
          <w:sz w:val="20"/>
          <w:szCs w:val="20"/>
          <w:lang w:val="en-US"/>
        </w:rPr>
        <w:t xml:space="preserve"> 0744200000221001623) </w:t>
      </w:r>
    </w:p>
    <w:p>
      <w:pPr>
        <w:pStyle w:val="Normal"/>
        <w:ind w:firstLine="567"/>
        <w:jc w:val="center"/>
        <w:rPr>
          <w:rFonts w:ascii="Times New Roman" w:hAnsi="Times New Roman"/>
          <w:sz w:val="20"/>
          <w:szCs w:val="20"/>
          <w:lang w:val="en-US"/>
        </w:rPr>
      </w:pPr>
      <w:r>
        <w:rPr>
          <w:rFonts w:ascii="Times New Roman" w:hAnsi="Times New Roman"/>
          <w:sz w:val="20"/>
          <w:szCs w:val="20"/>
          <w:lang w:val="en-US"/>
        </w:rPr>
      </w:r>
    </w:p>
    <w:p>
      <w:pPr>
        <w:pStyle w:val="Normal"/>
        <w:ind w:firstLine="567"/>
        <w:jc w:val="right"/>
        <w:rPr>
          <w:rFonts w:ascii="Times New Roman" w:hAnsi="Times New Roman"/>
          <w:sz w:val="20"/>
          <w:szCs w:val="20"/>
        </w:rPr>
      </w:pPr>
      <w:r>
        <w:rPr>
          <w:rFonts w:eastAsia="Times New Roman" w:ascii="Times New Roman" w:hAnsi="Times New Roman"/>
          <w:sz w:val="20"/>
          <w:szCs w:val="20"/>
          <w:lang w:val="en-US"/>
        </w:rPr>
        <w:t>29.03.21 15:20:40 (MSK+00:00)</w:t>
      </w:r>
    </w:p>
    <w:p>
      <w:pPr>
        <w:pStyle w:val="Normal"/>
        <w:ind w:firstLine="567"/>
        <w:rPr>
          <w:rFonts w:ascii="Times New Roman" w:hAnsi="Times New Roman" w:eastAsia="Times New Roman"/>
          <w:sz w:val="20"/>
          <w:szCs w:val="20"/>
          <w:lang w:val="en-US"/>
        </w:rPr>
      </w:pPr>
      <w:r>
        <w:rPr>
          <w:rFonts w:eastAsia="Times New Roman" w:ascii="Times New Roman" w:hAnsi="Times New Roman"/>
          <w:sz w:val="20"/>
          <w:szCs w:val="20"/>
          <w:lang w:val="en-US"/>
        </w:rPr>
      </w:r>
    </w:p>
    <w:p>
      <w:pPr>
        <w:pStyle w:val="Normal"/>
        <w:rPr>
          <w:rFonts w:ascii="Times New Roman" w:hAnsi="Times New Roman" w:eastAsia="Times New Roman"/>
          <w:sz w:val="20"/>
          <w:szCs w:val="20"/>
          <w:lang w:val="en-US"/>
        </w:rPr>
      </w:pPr>
      <w:r>
        <w:rPr>
          <w:rFonts w:eastAsia="Times New Roman" w:ascii="Times New Roman" w:hAnsi="Times New Roman"/>
          <w:sz w:val="20"/>
          <w:szCs w:val="20"/>
          <w:lang w:val="en-US"/>
        </w:rPr>
      </w:r>
    </w:p>
    <w:p>
      <w:pPr>
        <w:pStyle w:val="Normal"/>
        <w:rPr>
          <w:rFonts w:ascii="Times New Roman" w:hAnsi="Times New Roman"/>
          <w:sz w:val="20"/>
          <w:szCs w:val="20"/>
        </w:rPr>
      </w:pPr>
      <w:r>
        <w:rPr>
          <w:rFonts w:eastAsia="Times New Roman" w:ascii="Times New Roman" w:hAnsi="Times New Roman"/>
          <w:sz w:val="20"/>
          <w:szCs w:val="20"/>
        </w:rPr>
        <w:t>Организатор</w:t>
      </w:r>
      <w:r>
        <w:rPr>
          <w:rFonts w:eastAsia="Times New Roman" w:ascii="Times New Roman" w:hAnsi="Times New Roman"/>
          <w:sz w:val="20"/>
          <w:szCs w:val="20"/>
          <w:lang w:val="en-US"/>
        </w:rPr>
        <w:t xml:space="preserve"> </w:t>
      </w:r>
      <w:r>
        <w:rPr>
          <w:rFonts w:eastAsia="Times New Roman" w:ascii="Times New Roman" w:hAnsi="Times New Roman"/>
          <w:sz w:val="20"/>
          <w:szCs w:val="20"/>
        </w:rPr>
        <w:t>аукциона</w:t>
      </w:r>
      <w:r>
        <w:rPr>
          <w:rFonts w:eastAsia="Times New Roman" w:ascii="Times New Roman" w:hAnsi="Times New Roman"/>
          <w:sz w:val="20"/>
          <w:szCs w:val="20"/>
          <w:lang w:val="en-US"/>
        </w:rPr>
        <w:t>: ОБЛАСТНОЕ КАЗЕННОЕ УЧРЕЖДЕНИЕ "ЦЕНТР ЗАКУПОК КУРСКОЙ ОБЛАСТИ"</w:t>
      </w:r>
    </w:p>
    <w:p>
      <w:pPr>
        <w:pStyle w:val="Normal"/>
        <w:rPr>
          <w:rFonts w:ascii="Times New Roman" w:hAnsi="Times New Roman" w:eastAsia="Times New Roman"/>
          <w:sz w:val="20"/>
          <w:szCs w:val="20"/>
          <w:lang w:val="en-US"/>
        </w:rPr>
      </w:pPr>
      <w:r>
        <w:rPr>
          <w:rFonts w:eastAsia="Times New Roman" w:ascii="Times New Roman" w:hAnsi="Times New Roman"/>
          <w:sz w:val="20"/>
          <w:szCs w:val="20"/>
          <w:lang w:val="en-US"/>
        </w:rPr>
      </w:r>
    </w:p>
    <w:p>
      <w:pPr>
        <w:pStyle w:val="Normal"/>
        <w:rPr>
          <w:rFonts w:ascii="Times New Roman" w:hAnsi="Times New Roman"/>
          <w:sz w:val="20"/>
          <w:szCs w:val="20"/>
        </w:rPr>
      </w:pPr>
      <w:r>
        <w:rPr>
          <w:rFonts w:eastAsia="Times New Roman" w:ascii="Times New Roman" w:hAnsi="Times New Roman"/>
          <w:sz w:val="20"/>
          <w:szCs w:val="20"/>
          <w:lang w:val="en-US"/>
        </w:rPr>
        <w:t>Заказчик: ОБЛАСТНОЕ БЮДЖЕТНОЕ  УЧРЕЖДЕНИЕ ЗДРАВООХРАНЕНИЯ "ОБЛАСТНАЯ ДЕТСКАЯ КЛИНИЧЕСКАЯ БОЛЬНИЦА" КОМИТЕТА ЗДРАВООХРАНЕНИЯ КУРСКОЙ ОБЛАСТИ</w:t>
      </w:r>
    </w:p>
    <w:p>
      <w:pPr>
        <w:pStyle w:val="Normal"/>
        <w:rPr>
          <w:rFonts w:ascii="Times New Roman" w:hAnsi="Times New Roman" w:eastAsia="Times New Roman"/>
          <w:sz w:val="20"/>
          <w:szCs w:val="20"/>
          <w:lang w:val="en-US"/>
        </w:rPr>
      </w:pPr>
      <w:r>
        <w:rPr>
          <w:rFonts w:eastAsia="Times New Roman" w:ascii="Times New Roman" w:hAnsi="Times New Roman"/>
          <w:sz w:val="20"/>
          <w:szCs w:val="20"/>
          <w:lang w:val="en-US"/>
        </w:rPr>
      </w:r>
    </w:p>
    <w:p>
      <w:pPr>
        <w:pStyle w:val="Normal"/>
        <w:rPr>
          <w:rFonts w:ascii="Times New Roman" w:hAnsi="Times New Roman"/>
          <w:sz w:val="20"/>
          <w:szCs w:val="20"/>
        </w:rPr>
      </w:pPr>
      <w:r>
        <w:rPr>
          <w:rFonts w:eastAsia="Times New Roman" w:ascii="Times New Roman" w:hAnsi="Times New Roman"/>
          <w:sz w:val="20"/>
          <w:szCs w:val="20"/>
        </w:rPr>
        <w:t>Наименование</w:t>
      </w:r>
      <w:r>
        <w:rPr>
          <w:rFonts w:eastAsia="Times New Roman" w:ascii="Times New Roman" w:hAnsi="Times New Roman"/>
          <w:sz w:val="20"/>
          <w:szCs w:val="20"/>
          <w:lang w:val="en-US"/>
        </w:rPr>
        <w:t xml:space="preserve"> </w:t>
      </w:r>
      <w:r>
        <w:rPr>
          <w:rFonts w:eastAsia="Times New Roman" w:ascii="Times New Roman" w:hAnsi="Times New Roman"/>
          <w:sz w:val="20"/>
          <w:szCs w:val="20"/>
        </w:rPr>
        <w:t>закупки</w:t>
      </w:r>
      <w:r>
        <w:rPr>
          <w:rFonts w:eastAsia="Times New Roman" w:ascii="Times New Roman" w:hAnsi="Times New Roman"/>
          <w:sz w:val="20"/>
          <w:szCs w:val="20"/>
          <w:lang w:val="en-US"/>
        </w:rPr>
        <w:t xml:space="preserve">: Оказание услуг по ремонту медицинского оборудования </w:t>
      </w:r>
    </w:p>
    <w:p>
      <w:pPr>
        <w:pStyle w:val="Normal"/>
        <w:rPr>
          <w:rFonts w:ascii="Times New Roman" w:hAnsi="Times New Roman" w:eastAsia="Times New Roman"/>
          <w:sz w:val="20"/>
          <w:szCs w:val="20"/>
          <w:lang w:val="en-US"/>
        </w:rPr>
      </w:pPr>
      <w:r>
        <w:rPr>
          <w:rFonts w:eastAsia="Times New Roman" w:ascii="Times New Roman" w:hAnsi="Times New Roman"/>
          <w:sz w:val="20"/>
          <w:szCs w:val="20"/>
          <w:lang w:val="en-US"/>
        </w:rPr>
      </w:r>
    </w:p>
    <w:p>
      <w:pPr>
        <w:pStyle w:val="Normal"/>
        <w:rPr>
          <w:rFonts w:ascii="Times New Roman" w:hAnsi="Times New Roman"/>
          <w:sz w:val="20"/>
          <w:szCs w:val="20"/>
        </w:rPr>
      </w:pPr>
      <w:r>
        <w:rPr>
          <w:rFonts w:eastAsia="Times New Roman" w:ascii="Times New Roman" w:hAnsi="Times New Roman"/>
          <w:sz w:val="20"/>
          <w:szCs w:val="20"/>
        </w:rPr>
        <w:t>Идентификационный код закупки: 212462901942046320100100010013313244</w:t>
      </w:r>
    </w:p>
    <w:p>
      <w:pPr>
        <w:pStyle w:val="Normal"/>
        <w:rPr>
          <w:rFonts w:ascii="Times New Roman" w:hAnsi="Times New Roman"/>
          <w:sz w:val="20"/>
          <w:szCs w:val="20"/>
        </w:rPr>
      </w:pPr>
      <w:r>
        <w:rPr>
          <w:rFonts w:ascii="Times New Roman" w:hAnsi="Times New Roman"/>
          <w:sz w:val="20"/>
          <w:szCs w:val="20"/>
        </w:rPr>
      </w:r>
    </w:p>
    <w:p>
      <w:pPr>
        <w:pStyle w:val="Normal"/>
        <w:rPr>
          <w:rFonts w:ascii="Times New Roman" w:hAnsi="Times New Roman"/>
          <w:sz w:val="20"/>
          <w:szCs w:val="20"/>
        </w:rPr>
      </w:pPr>
      <w:r>
        <w:rPr>
          <w:rFonts w:eastAsia="Times New Roman" w:ascii="Times New Roman" w:hAnsi="Times New Roman"/>
          <w:sz w:val="20"/>
          <w:szCs w:val="20"/>
        </w:rPr>
        <w:t>Начальная (максимальная) цена контракта/Максимальное значение цены контракта: 143 466,67 руб.</w:t>
      </w:r>
    </w:p>
    <w:p>
      <w:pPr>
        <w:pStyle w:val="Normal"/>
        <w:rPr>
          <w:rFonts w:ascii="Times New Roman" w:hAnsi="Times New Roman" w:eastAsia="Times New Roman"/>
          <w:sz w:val="20"/>
          <w:szCs w:val="20"/>
          <w:lang w:val="en-US"/>
        </w:rPr>
      </w:pPr>
      <w:r>
        <w:rPr>
          <w:rFonts w:eastAsia="Times New Roman" w:ascii="Times New Roman" w:hAnsi="Times New Roman"/>
          <w:sz w:val="20"/>
          <w:szCs w:val="20"/>
          <w:lang w:val="en-US"/>
        </w:rPr>
      </w:r>
    </w:p>
    <w:p>
      <w:pPr>
        <w:pStyle w:val="Normal"/>
        <w:rPr>
          <w:rFonts w:ascii="Times New Roman" w:hAnsi="Times New Roman"/>
          <w:sz w:val="20"/>
          <w:szCs w:val="20"/>
        </w:rPr>
      </w:pPr>
      <w:r>
        <w:rPr>
          <w:rFonts w:eastAsia="Times New Roman" w:ascii="Times New Roman" w:hAnsi="Times New Roman"/>
          <w:sz w:val="20"/>
          <w:szCs w:val="20"/>
        </w:rPr>
        <w:t>Снижение</w:t>
      </w:r>
      <w:r>
        <w:rPr>
          <w:rFonts w:eastAsia="Times New Roman" w:ascii="Times New Roman" w:hAnsi="Times New Roman"/>
          <w:sz w:val="20"/>
          <w:szCs w:val="20"/>
          <w:lang w:val="en-US"/>
        </w:rPr>
        <w:t xml:space="preserve"> </w:t>
      </w:r>
      <w:r>
        <w:rPr>
          <w:rFonts w:eastAsia="Times New Roman" w:ascii="Times New Roman" w:hAnsi="Times New Roman"/>
          <w:sz w:val="20"/>
          <w:szCs w:val="20"/>
        </w:rPr>
        <w:t>НМЦК</w:t>
      </w:r>
      <w:r>
        <w:rPr>
          <w:rFonts w:eastAsia="Times New Roman" w:ascii="Times New Roman" w:hAnsi="Times New Roman"/>
          <w:sz w:val="20"/>
          <w:szCs w:val="20"/>
          <w:lang w:val="en-US"/>
        </w:rPr>
        <w:t>, %: 0.50</w:t>
      </w:r>
    </w:p>
    <w:p>
      <w:pPr>
        <w:pStyle w:val="Normal"/>
        <w:rPr>
          <w:rFonts w:ascii="Times New Roman" w:hAnsi="Times New Roman" w:eastAsia="Times New Roman"/>
          <w:sz w:val="20"/>
          <w:szCs w:val="20"/>
        </w:rPr>
      </w:pPr>
      <w:r>
        <w:rPr>
          <w:rFonts w:eastAsia="Times New Roman" w:ascii="Times New Roman" w:hAnsi="Times New Roman"/>
          <w:sz w:val="20"/>
          <w:szCs w:val="20"/>
        </w:rPr>
      </w:r>
    </w:p>
    <w:p>
      <w:pPr>
        <w:pStyle w:val="Normal"/>
        <w:rPr>
          <w:rFonts w:ascii="Times New Roman" w:hAnsi="Times New Roman"/>
          <w:sz w:val="20"/>
          <w:szCs w:val="20"/>
        </w:rPr>
      </w:pPr>
      <w:r>
        <w:rPr>
          <w:rFonts w:eastAsia="Times New Roman" w:ascii="Times New Roman" w:hAnsi="Times New Roman"/>
          <w:sz w:val="20"/>
          <w:szCs w:val="20"/>
        </w:rPr>
        <w:t>Состав аукционной комиссии:</w:t>
      </w:r>
    </w:p>
    <w:tbl>
      <w:tblPr>
        <w:tblW w:w="9927" w:type="dxa"/>
        <w:jc w:val="left"/>
        <w:tblInd w:w="1" w:type="dxa"/>
        <w:tblCellMar>
          <w:top w:w="15" w:type="dxa"/>
          <w:left w:w="15" w:type="dxa"/>
          <w:bottom w:w="15" w:type="dxa"/>
          <w:right w:w="15" w:type="dxa"/>
        </w:tblCellMar>
        <w:tblLook w:firstRow="1" w:noVBand="1" w:lastRow="0" w:firstColumn="1" w:lastColumn="0" w:noHBand="0" w:val="04a0"/>
      </w:tblPr>
      <w:tblGrid>
        <w:gridCol w:w="3400"/>
        <w:gridCol w:w="3402"/>
        <w:gridCol w:w="3125"/>
      </w:tblGrid>
      <w:tr>
        <w:trPr/>
        <w:tc>
          <w:tcPr>
            <w:tcW w:w="3400" w:type="dxa"/>
            <w:tcBorders/>
            <w:shd w:fill="auto" w:val="clear"/>
          </w:tcPr>
          <w:p>
            <w:pPr>
              <w:pStyle w:val="Normal"/>
              <w:rPr>
                <w:rFonts w:ascii="Times New Roman" w:hAnsi="Times New Roman"/>
                <w:sz w:val="20"/>
                <w:szCs w:val="20"/>
              </w:rPr>
            </w:pPr>
            <w:r>
              <w:rPr>
                <w:rFonts w:ascii="Times New Roman" w:hAnsi="Times New Roman"/>
                <w:sz w:val="20"/>
                <w:szCs w:val="20"/>
                <w:lang w:val="en-US"/>
              </w:rPr>
              <w:t>Председатель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Резниченко Галина Ивановна</w:t>
            </w:r>
          </w:p>
        </w:tc>
        <w:tc>
          <w:tcPr>
            <w:tcW w:w="3125"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400" w:type="dxa"/>
            <w:tcBorders/>
            <w:shd w:fill="auto" w:val="clear"/>
          </w:tcPr>
          <w:p>
            <w:pPr>
              <w:pStyle w:val="Normal"/>
              <w:rPr>
                <w:rFonts w:ascii="Times New Roman" w:hAnsi="Times New Roman"/>
                <w:sz w:val="20"/>
                <w:szCs w:val="20"/>
              </w:rPr>
            </w:pPr>
            <w:r>
              <w:rPr>
                <w:rFonts w:ascii="Times New Roman" w:hAnsi="Times New Roman"/>
                <w:sz w:val="20"/>
                <w:szCs w:val="20"/>
                <w:lang w:val="en-US"/>
              </w:rPr>
              <w:t>Зам. председателя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Меркель Светлана Леоновна</w:t>
            </w:r>
          </w:p>
        </w:tc>
        <w:tc>
          <w:tcPr>
            <w:tcW w:w="3125"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400" w:type="dxa"/>
            <w:tcBorders/>
            <w:shd w:fill="auto" w:val="clear"/>
          </w:tcPr>
          <w:p>
            <w:pPr>
              <w:pStyle w:val="Normal"/>
              <w:rPr>
                <w:rFonts w:ascii="Times New Roman" w:hAnsi="Times New Roman"/>
                <w:sz w:val="20"/>
                <w:szCs w:val="20"/>
              </w:rPr>
            </w:pPr>
            <w:r>
              <w:rPr>
                <w:rFonts w:ascii="Times New Roman" w:hAnsi="Times New Roman"/>
                <w:sz w:val="20"/>
                <w:szCs w:val="20"/>
                <w:lang w:val="en-US"/>
              </w:rPr>
              <w:t>Член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Малыхина Ольга Александровна</w:t>
            </w:r>
          </w:p>
        </w:tc>
        <w:tc>
          <w:tcPr>
            <w:tcW w:w="3125"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400" w:type="dxa"/>
            <w:tcBorders/>
            <w:shd w:fill="auto" w:val="clear"/>
          </w:tcPr>
          <w:p>
            <w:pPr>
              <w:pStyle w:val="Normal"/>
              <w:rPr>
                <w:rFonts w:ascii="Times New Roman" w:hAnsi="Times New Roman"/>
                <w:sz w:val="20"/>
                <w:szCs w:val="20"/>
              </w:rPr>
            </w:pPr>
            <w:r>
              <w:rPr>
                <w:rFonts w:ascii="Times New Roman" w:hAnsi="Times New Roman"/>
                <w:sz w:val="20"/>
                <w:szCs w:val="20"/>
                <w:lang w:val="en-US"/>
              </w:rPr>
              <w:t>Член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Кирова Юлия Владимировна</w:t>
            </w:r>
          </w:p>
        </w:tc>
        <w:tc>
          <w:tcPr>
            <w:tcW w:w="3125"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400" w:type="dxa"/>
            <w:tcBorders/>
            <w:shd w:fill="auto" w:val="clear"/>
          </w:tcPr>
          <w:p>
            <w:pPr>
              <w:pStyle w:val="Normal"/>
              <w:rPr>
                <w:rFonts w:ascii="Times New Roman" w:hAnsi="Times New Roman"/>
                <w:sz w:val="20"/>
                <w:szCs w:val="20"/>
              </w:rPr>
            </w:pPr>
            <w:r>
              <w:rPr>
                <w:rFonts w:ascii="Times New Roman" w:hAnsi="Times New Roman"/>
                <w:sz w:val="20"/>
                <w:szCs w:val="20"/>
                <w:lang w:val="en-US"/>
              </w:rPr>
              <w:t>Член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Вохмянина Вероника Юрьевна</w:t>
            </w:r>
          </w:p>
        </w:tc>
        <w:tc>
          <w:tcPr>
            <w:tcW w:w="3125"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r>
        <w:trPr/>
        <w:tc>
          <w:tcPr>
            <w:tcW w:w="3400" w:type="dxa"/>
            <w:tcBorders/>
            <w:shd w:fill="auto" w:val="clear"/>
          </w:tcPr>
          <w:p>
            <w:pPr>
              <w:pStyle w:val="Normal"/>
              <w:rPr>
                <w:rFonts w:ascii="Times New Roman" w:hAnsi="Times New Roman"/>
                <w:sz w:val="20"/>
                <w:szCs w:val="20"/>
              </w:rPr>
            </w:pPr>
            <w:r>
              <w:rPr>
                <w:rFonts w:ascii="Times New Roman" w:hAnsi="Times New Roman"/>
                <w:sz w:val="20"/>
                <w:szCs w:val="20"/>
                <w:lang w:val="en-US"/>
              </w:rPr>
              <w:t>Секретарь комиссии</w:t>
            </w:r>
          </w:p>
        </w:tc>
        <w:tc>
          <w:tcPr>
            <w:tcW w:w="3402"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Суслова Ольга Геннадьевна</w:t>
            </w:r>
          </w:p>
        </w:tc>
        <w:tc>
          <w:tcPr>
            <w:tcW w:w="3125" w:type="dxa"/>
            <w:tcBorders/>
            <w:shd w:fill="auto" w:val="clear"/>
          </w:tcPr>
          <w:p>
            <w:pPr>
              <w:pStyle w:val="Normal"/>
              <w:rPr>
                <w:rFonts w:ascii="Times New Roman" w:hAnsi="Times New Roman"/>
                <w:sz w:val="20"/>
                <w:szCs w:val="20"/>
              </w:rPr>
            </w:pPr>
            <w:r>
              <w:rPr>
                <w:rFonts w:eastAsia="" w:cs="Times New Roman" w:ascii="Times New Roman" w:hAnsi="Times New Roman" w:eastAsiaTheme="minorEastAsia"/>
                <w:color w:val="00000A"/>
                <w:sz w:val="20"/>
                <w:szCs w:val="20"/>
                <w:lang w:val="en-US" w:eastAsia="ru-RU" w:bidi="ar-SA"/>
              </w:rPr>
              <w:t>Присутствует</w:t>
            </w:r>
          </w:p>
        </w:tc>
      </w:tr>
    </w:tbl>
    <w:p>
      <w:pPr>
        <w:pStyle w:val="Normal"/>
        <w:rPr>
          <w:rFonts w:ascii="Times New Roman" w:hAnsi="Times New Roman" w:eastAsia="Times New Roman"/>
          <w:sz w:val="20"/>
          <w:szCs w:val="20"/>
        </w:rPr>
      </w:pPr>
      <w:r>
        <w:rPr>
          <w:rFonts w:eastAsia="Times New Roman" w:ascii="Times New Roman" w:hAnsi="Times New Roman"/>
          <w:sz w:val="20"/>
          <w:szCs w:val="20"/>
        </w:rPr>
      </w:r>
    </w:p>
    <w:p>
      <w:pPr>
        <w:pStyle w:val="Normal"/>
        <w:jc w:val="both"/>
        <w:rPr>
          <w:rFonts w:ascii="Times New Roman" w:hAnsi="Times New Roman"/>
          <w:sz w:val="20"/>
          <w:szCs w:val="20"/>
        </w:rPr>
      </w:pPr>
      <w:r>
        <w:rPr>
          <w:rFonts w:eastAsia="Times New Roman" w:ascii="Times New Roman" w:hAnsi="Times New Roman"/>
          <w:sz w:val="20"/>
          <w:szCs w:val="20"/>
        </w:rPr>
        <w:t>Заседание комиссии правомочно, кворум имеется.</w:t>
      </w:r>
    </w:p>
    <w:p>
      <w:pPr>
        <w:pStyle w:val="Normal"/>
        <w:rPr>
          <w:rFonts w:ascii="Times New Roman" w:hAnsi="Times New Roman" w:eastAsia="Times New Roman"/>
          <w:sz w:val="20"/>
          <w:szCs w:val="20"/>
        </w:rPr>
      </w:pPr>
      <w:r>
        <w:rPr>
          <w:rFonts w:eastAsia="Times New Roman" w:ascii="Times New Roman" w:hAnsi="Times New Roman"/>
          <w:sz w:val="20"/>
          <w:szCs w:val="20"/>
        </w:rPr>
      </w:r>
    </w:p>
    <w:p>
      <w:pPr>
        <w:pStyle w:val="Normal"/>
        <w:rPr>
          <w:rFonts w:ascii="Times New Roman" w:hAnsi="Times New Roman"/>
          <w:sz w:val="20"/>
          <w:szCs w:val="20"/>
        </w:rPr>
      </w:pPr>
      <w:r>
        <w:rPr>
          <w:rFonts w:eastAsia="Times New Roman" w:ascii="Times New Roman" w:hAnsi="Times New Roman"/>
          <w:sz w:val="20"/>
          <w:szCs w:val="20"/>
        </w:rPr>
        <w:t>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pPr>
        <w:pStyle w:val="Normal"/>
        <w:rPr>
          <w:rFonts w:ascii="Times New Roman" w:hAnsi="Times New Roman" w:eastAsia="Times New Roman"/>
          <w:sz w:val="20"/>
          <w:szCs w:val="20"/>
        </w:rPr>
      </w:pPr>
      <w:r>
        <w:rPr>
          <w:rFonts w:eastAsia="Times New Roman" w:ascii="Times New Roman" w:hAnsi="Times New Roman"/>
          <w:sz w:val="20"/>
          <w:szCs w:val="20"/>
        </w:rPr>
      </w:r>
    </w:p>
    <w:tbl>
      <w:tblPr>
        <w:tblW w:w="9977" w:type="dxa"/>
        <w:jc w:val="left"/>
        <w:tblInd w:w="55" w:type="dxa"/>
        <w:tblCellMar>
          <w:top w:w="55" w:type="dxa"/>
          <w:left w:w="55" w:type="dxa"/>
          <w:bottom w:w="55" w:type="dxa"/>
          <w:right w:w="55" w:type="dxa"/>
        </w:tblCellMar>
        <w:tblLook w:firstRow="1" w:noVBand="1" w:lastRow="0" w:firstColumn="1" w:lastColumn="0" w:noHBand="0" w:val="04a0"/>
      </w:tblPr>
      <w:tblGrid>
        <w:gridCol w:w="2550"/>
        <w:gridCol w:w="4011"/>
        <w:gridCol w:w="3416"/>
      </w:tblGrid>
      <w:tr>
        <w:trPr>
          <w:trHeight w:val="285" w:hRule="atLeast"/>
        </w:trPr>
        <w:tc>
          <w:tcPr>
            <w:tcW w:w="9977" w:type="dxa"/>
            <w:gridSpan w:val="3"/>
            <w:tcBorders/>
            <w:shd w:color="auto" w:fill="auto" w:val="clear"/>
          </w:tcPr>
          <w:p>
            <w:pPr>
              <w:pStyle w:val="Normal"/>
              <w:rPr>
                <w:rFonts w:ascii="Times New Roman" w:hAnsi="Times New Roman"/>
                <w:sz w:val="20"/>
                <w:szCs w:val="20"/>
              </w:rPr>
            </w:pPr>
            <w:r>
              <w:rPr>
                <w:rFonts w:eastAsia="Times New Roman" w:ascii="Times New Roman" w:hAnsi="Times New Roman"/>
                <w:sz w:val="20"/>
                <w:szCs w:val="20"/>
              </w:rPr>
              <w:t>Сведения об участниках аукциона:</w:t>
            </w:r>
          </w:p>
        </w:tc>
      </w:tr>
      <w:tr>
        <w:trPr/>
        <w:tc>
          <w:tcPr>
            <w:tcW w:w="2550"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jc w:val="center"/>
              <w:rPr>
                <w:rFonts w:ascii="Times New Roman" w:hAnsi="Times New Roman"/>
                <w:sz w:val="20"/>
                <w:szCs w:val="20"/>
              </w:rPr>
            </w:pPr>
            <w:r>
              <w:rPr>
                <w:rFonts w:eastAsia="Times New Roman" w:ascii="Times New Roman" w:hAnsi="Times New Roman"/>
                <w:sz w:val="20"/>
                <w:szCs w:val="20"/>
              </w:rPr>
              <w:t>Идентификационный номер</w:t>
            </w:r>
          </w:p>
        </w:tc>
        <w:tc>
          <w:tcPr>
            <w:tcW w:w="4011"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jc w:val="center"/>
              <w:rPr>
                <w:rFonts w:ascii="Times New Roman" w:hAnsi="Times New Roman"/>
                <w:sz w:val="20"/>
                <w:szCs w:val="20"/>
              </w:rPr>
            </w:pPr>
            <w:r>
              <w:rPr>
                <w:rFonts w:eastAsia="Times New Roman" w:ascii="Times New Roman" w:hAnsi="Times New Roman"/>
                <w:sz w:val="20"/>
                <w:szCs w:val="20"/>
              </w:rPr>
              <w:t>Наименование / ИНН участника аукциона</w:t>
            </w:r>
          </w:p>
        </w:tc>
        <w:tc>
          <w:tcPr>
            <w:tcW w:w="3416"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jc w:val="center"/>
              <w:rPr>
                <w:rFonts w:ascii="Times New Roman" w:hAnsi="Times New Roman"/>
                <w:sz w:val="20"/>
                <w:szCs w:val="20"/>
              </w:rPr>
            </w:pPr>
            <w:r>
              <w:rPr>
                <w:rFonts w:eastAsia="Times New Roman" w:ascii="Times New Roman" w:hAnsi="Times New Roman"/>
                <w:sz w:val="20"/>
                <w:szCs w:val="20"/>
              </w:rPr>
              <w:t>Минимальное предложение о цене контракта, сделанное участником аукциона</w:t>
            </w:r>
          </w:p>
        </w:tc>
      </w:tr>
      <w:tr>
        <w:trPr/>
        <w:tc>
          <w:tcPr>
            <w:tcW w:w="255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EA-81891</w:t>
            </w:r>
          </w:p>
        </w:tc>
        <w:tc>
          <w:tcPr>
            <w:tcW w:w="401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rFonts w:ascii="Times New Roman" w:hAnsi="Times New Roman"/>
                <w:sz w:val="20"/>
                <w:szCs w:val="20"/>
              </w:rPr>
            </w:pPr>
            <w:r>
              <w:rPr>
                <w:rFonts w:ascii="Times New Roman" w:hAnsi="Times New Roman"/>
                <w:sz w:val="20"/>
                <w:szCs w:val="20"/>
                <w:lang w:val="en-US"/>
              </w:rPr>
              <w:t>Лунёв Сергей Александрович / 463001517205</w:t>
            </w:r>
          </w:p>
        </w:tc>
        <w:tc>
          <w:tcPr>
            <w:tcW w:w="341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142 749,34 руб.</w:t>
            </w:r>
          </w:p>
        </w:tc>
      </w:tr>
      <w:tr>
        <w:trPr/>
        <w:tc>
          <w:tcPr>
            <w:tcW w:w="255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EA-81676</w:t>
            </w:r>
          </w:p>
        </w:tc>
        <w:tc>
          <w:tcPr>
            <w:tcW w:w="401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rFonts w:ascii="Times New Roman" w:hAnsi="Times New Roman"/>
                <w:sz w:val="20"/>
                <w:szCs w:val="20"/>
              </w:rPr>
            </w:pPr>
            <w:r>
              <w:rPr>
                <w:rFonts w:ascii="Times New Roman" w:hAnsi="Times New Roman"/>
                <w:sz w:val="20"/>
                <w:szCs w:val="20"/>
                <w:lang w:val="en-US"/>
              </w:rPr>
              <w:t>ОБЩЕСТВО С ОГРАНИЧЕННОЙ ОТВЕТСТВЕННОСТЬЮ "МЕДИ-ПАРТ" / 4629052321</w:t>
            </w:r>
          </w:p>
        </w:tc>
        <w:tc>
          <w:tcPr>
            <w:tcW w:w="341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143 466,66 руб.</w:t>
            </w:r>
          </w:p>
        </w:tc>
      </w:tr>
    </w:tbl>
    <w:p>
      <w:pPr>
        <w:pStyle w:val="Normal"/>
        <w:rPr>
          <w:rFonts w:ascii="Times New Roman" w:hAnsi="Times New Roman" w:eastAsia="Times New Roman"/>
          <w:sz w:val="20"/>
          <w:szCs w:val="20"/>
        </w:rPr>
      </w:pPr>
      <w:r>
        <w:rPr>
          <w:rFonts w:eastAsia="Times New Roman" w:ascii="Times New Roman" w:hAnsi="Times New Roman"/>
          <w:sz w:val="20"/>
          <w:szCs w:val="20"/>
        </w:rPr>
      </w:r>
    </w:p>
    <w:p>
      <w:pPr>
        <w:pStyle w:val="Normal"/>
        <w:rPr>
          <w:rFonts w:ascii="Times New Roman" w:hAnsi="Times New Roman" w:eastAsia="Times New Roman"/>
          <w:sz w:val="20"/>
          <w:szCs w:val="20"/>
        </w:rPr>
      </w:pPr>
      <w:r>
        <w:rPr>
          <w:rFonts w:eastAsia="Times New Roman" w:ascii="Times New Roman" w:hAnsi="Times New Roman"/>
          <w:sz w:val="20"/>
          <w:szCs w:val="20"/>
        </w:rPr>
      </w:r>
    </w:p>
    <w:tbl>
      <w:tblPr>
        <w:tblW w:w="9977" w:type="dxa"/>
        <w:jc w:val="left"/>
        <w:tblInd w:w="55" w:type="dxa"/>
        <w:tblCellMar>
          <w:top w:w="55" w:type="dxa"/>
          <w:left w:w="55" w:type="dxa"/>
          <w:bottom w:w="55" w:type="dxa"/>
          <w:right w:w="55" w:type="dxa"/>
        </w:tblCellMar>
        <w:tblLook w:firstRow="1" w:noVBand="1" w:lastRow="0" w:firstColumn="1" w:lastColumn="0" w:noHBand="0" w:val="04a0"/>
      </w:tblPr>
      <w:tblGrid>
        <w:gridCol w:w="2551"/>
        <w:gridCol w:w="2937"/>
        <w:gridCol w:w="2748"/>
        <w:gridCol w:w="1740"/>
      </w:tblGrid>
      <w:tr>
        <w:trPr/>
        <w:tc>
          <w:tcPr>
            <w:tcW w:w="9976" w:type="dxa"/>
            <w:gridSpan w:val="4"/>
            <w:tcBorders/>
            <w:shd w:color="auto" w:fill="auto" w:val="clear"/>
          </w:tcPr>
          <w:p>
            <w:pPr>
              <w:pStyle w:val="Normal"/>
              <w:ind w:left="-45" w:hanging="0"/>
              <w:rPr>
                <w:rFonts w:ascii="Times New Roman" w:hAnsi="Times New Roman"/>
                <w:sz w:val="20"/>
                <w:szCs w:val="20"/>
              </w:rPr>
            </w:pPr>
            <w:r>
              <w:rPr>
                <w:rFonts w:eastAsia="Times New Roman" w:ascii="Times New Roman" w:hAnsi="Times New Roman"/>
                <w:sz w:val="20"/>
                <w:szCs w:val="20"/>
              </w:rPr>
              <w:t>Сведения о решении аукционной комиссии:</w:t>
            </w:r>
          </w:p>
        </w:tc>
      </w:tr>
      <w:tr>
        <w:trPr/>
        <w:tc>
          <w:tcPr>
            <w:tcW w:w="2551"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bidi w:val="0"/>
              <w:spacing w:before="0" w:after="0"/>
              <w:ind w:left="0" w:right="0" w:hanging="0"/>
              <w:jc w:val="center"/>
              <w:rPr>
                <w:rFonts w:ascii="Times New Roman" w:hAnsi="Times New Roman"/>
                <w:sz w:val="20"/>
                <w:szCs w:val="20"/>
              </w:rPr>
            </w:pPr>
            <w:r>
              <w:rPr>
                <w:rFonts w:eastAsia="Times New Roman" w:ascii="Times New Roman" w:hAnsi="Times New Roman"/>
                <w:sz w:val="20"/>
                <w:szCs w:val="20"/>
              </w:rPr>
              <w:t xml:space="preserve">Идентификационный номер </w:t>
            </w:r>
            <w:r>
              <w:rPr>
                <w:rFonts w:eastAsia="Times New Roman" w:ascii="Times New Roman" w:hAnsi="Times New Roman"/>
                <w:sz w:val="20"/>
                <w:szCs w:val="20"/>
                <w:lang w:val="en-US"/>
              </w:rPr>
              <w:t xml:space="preserve">/ </w:t>
            </w:r>
            <w:r>
              <w:rPr>
                <w:rFonts w:eastAsia="Times New Roman" w:ascii="Times New Roman" w:hAnsi="Times New Roman"/>
                <w:sz w:val="20"/>
                <w:szCs w:val="20"/>
                <w:lang w:val="ru-RU"/>
              </w:rPr>
              <w:t>Наименование участника</w:t>
            </w:r>
          </w:p>
        </w:tc>
        <w:tc>
          <w:tcPr>
            <w:tcW w:w="2937"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overflowPunct w:val="false"/>
              <w:bidi w:val="0"/>
              <w:spacing w:before="0" w:after="0"/>
              <w:ind w:left="0" w:right="0" w:hanging="0"/>
              <w:jc w:val="center"/>
              <w:rPr>
                <w:rFonts w:ascii="Times New Roman" w:hAnsi="Times New Roman"/>
                <w:sz w:val="20"/>
                <w:szCs w:val="20"/>
              </w:rPr>
            </w:pPr>
            <w:r>
              <w:rPr>
                <w:rFonts w:eastAsia="Times New Roman" w:cs="Times New Roman" w:ascii="Times New Roman" w:hAnsi="Times New Roman"/>
                <w:color w:val="00000A"/>
                <w:sz w:val="20"/>
                <w:szCs w:val="20"/>
                <w:lang w:val="ru-RU" w:eastAsia="ru-RU" w:bidi="ar-SA"/>
              </w:rPr>
              <w:t>Решение о соответствии или о несоответствии заявки требованиям документации</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bidi w:val="0"/>
              <w:spacing w:before="0" w:after="0"/>
              <w:ind w:left="0" w:right="0" w:hanging="0"/>
              <w:jc w:val="center"/>
              <w:rPr>
                <w:rFonts w:ascii="Times New Roman" w:hAnsi="Times New Roman"/>
                <w:sz w:val="20"/>
                <w:szCs w:val="20"/>
              </w:rPr>
            </w:pPr>
            <w:r>
              <w:rPr>
                <w:rFonts w:eastAsia="Times New Roman" w:ascii="Times New Roman" w:hAnsi="Times New Roman"/>
                <w:sz w:val="20"/>
                <w:szCs w:val="20"/>
              </w:rPr>
              <w:t>Ф.И.О. члена аукционной комиссии</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bidi w:val="0"/>
              <w:spacing w:before="0" w:after="0"/>
              <w:ind w:left="0" w:right="0" w:hanging="0"/>
              <w:jc w:val="center"/>
              <w:rPr>
                <w:rFonts w:ascii="Times New Roman" w:hAnsi="Times New Roman"/>
                <w:sz w:val="20"/>
                <w:szCs w:val="20"/>
              </w:rPr>
            </w:pPr>
            <w:r>
              <w:rPr>
                <w:rFonts w:eastAsia="Times New Roman" w:ascii="Times New Roman" w:hAnsi="Times New Roman"/>
                <w:sz w:val="20"/>
                <w:szCs w:val="20"/>
              </w:rPr>
              <w:t>Решение  члена комиссии</w:t>
            </w:r>
          </w:p>
        </w:tc>
      </w:tr>
      <w:tr>
        <w:trPr/>
        <w:tc>
          <w:tcPr>
            <w:tcW w:w="2551"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EA-81891</w:t>
            </w:r>
          </w:p>
          <w:p>
            <w:pPr>
              <w:pStyle w:val="Style44"/>
              <w:rPr>
                <w:rFonts w:ascii="Times New Roman" w:hAnsi="Times New Roman"/>
                <w:sz w:val="20"/>
                <w:szCs w:val="20"/>
              </w:rPr>
            </w:pPr>
            <w:r>
              <w:rPr>
                <w:rFonts w:ascii="Times New Roman" w:hAnsi="Times New Roman"/>
                <w:sz w:val="20"/>
                <w:szCs w:val="20"/>
                <w:lang w:val="en-US"/>
              </w:rPr>
              <w:t>Лунёв Сергей Александрович</w:t>
            </w:r>
          </w:p>
        </w:tc>
        <w:tc>
          <w:tcPr>
            <w:tcW w:w="2937"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Резниченко Галина Ивановна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EA-81891</w:t>
            </w:r>
          </w:p>
          <w:p>
            <w:pPr>
              <w:pStyle w:val="Style44"/>
              <w:rPr>
                <w:rFonts w:ascii="Times New Roman" w:hAnsi="Times New Roman"/>
                <w:sz w:val="20"/>
                <w:szCs w:val="20"/>
              </w:rPr>
            </w:pPr>
            <w:r>
              <w:rPr>
                <w:rFonts w:ascii="Times New Roman" w:hAnsi="Times New Roman"/>
                <w:sz w:val="20"/>
                <w:szCs w:val="20"/>
                <w:lang w:val="en-US"/>
              </w:rPr>
              <w:t>Лунёв Сергей Александрович</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Меркель Светлана Леоновна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EA-81891</w:t>
            </w:r>
          </w:p>
          <w:p>
            <w:pPr>
              <w:pStyle w:val="Style44"/>
              <w:rPr>
                <w:rFonts w:ascii="Times New Roman" w:hAnsi="Times New Roman"/>
                <w:sz w:val="20"/>
                <w:szCs w:val="20"/>
              </w:rPr>
            </w:pPr>
            <w:r>
              <w:rPr>
                <w:rFonts w:ascii="Times New Roman" w:hAnsi="Times New Roman"/>
                <w:sz w:val="20"/>
                <w:szCs w:val="20"/>
                <w:lang w:val="en-US"/>
              </w:rPr>
              <w:t>Лунёв Сергей Александрович</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Вохмянина Вероника Юрьевна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EA-81891</w:t>
            </w:r>
          </w:p>
          <w:p>
            <w:pPr>
              <w:pStyle w:val="Style44"/>
              <w:rPr>
                <w:rFonts w:ascii="Times New Roman" w:hAnsi="Times New Roman"/>
                <w:sz w:val="20"/>
                <w:szCs w:val="20"/>
              </w:rPr>
            </w:pPr>
            <w:r>
              <w:rPr>
                <w:rFonts w:ascii="Times New Roman" w:hAnsi="Times New Roman"/>
                <w:sz w:val="20"/>
                <w:szCs w:val="20"/>
                <w:lang w:val="en-US"/>
              </w:rPr>
              <w:t>Лунёв Сергей Александрович</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Малыхина Ольга Александровна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EA-81891</w:t>
            </w:r>
          </w:p>
          <w:p>
            <w:pPr>
              <w:pStyle w:val="Style44"/>
              <w:rPr>
                <w:rFonts w:ascii="Times New Roman" w:hAnsi="Times New Roman"/>
                <w:sz w:val="20"/>
                <w:szCs w:val="20"/>
              </w:rPr>
            </w:pPr>
            <w:r>
              <w:rPr>
                <w:rFonts w:ascii="Times New Roman" w:hAnsi="Times New Roman"/>
                <w:sz w:val="20"/>
                <w:szCs w:val="20"/>
                <w:lang w:val="en-US"/>
              </w:rPr>
              <w:t>Лунёв Сергей Александрович</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Кирова Юлия Владимировна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EA-81891</w:t>
            </w:r>
          </w:p>
          <w:p>
            <w:pPr>
              <w:pStyle w:val="Style44"/>
              <w:rPr>
                <w:rFonts w:ascii="Times New Roman" w:hAnsi="Times New Roman"/>
                <w:sz w:val="20"/>
                <w:szCs w:val="20"/>
              </w:rPr>
            </w:pPr>
            <w:r>
              <w:rPr>
                <w:rFonts w:ascii="Times New Roman" w:hAnsi="Times New Roman"/>
                <w:sz w:val="20"/>
                <w:szCs w:val="20"/>
                <w:lang w:val="en-US"/>
              </w:rPr>
              <w:t>Лунёв Сергей Александрович</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Суслова Ольга Геннадьевна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r>
        <w:trPr/>
        <w:tc>
          <w:tcPr>
            <w:tcW w:w="2551"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EA-81676</w:t>
            </w:r>
          </w:p>
          <w:p>
            <w:pPr>
              <w:pStyle w:val="Style44"/>
              <w:rPr>
                <w:rFonts w:ascii="Times New Roman" w:hAnsi="Times New Roman"/>
                <w:sz w:val="20"/>
                <w:szCs w:val="20"/>
              </w:rPr>
            </w:pPr>
            <w:r>
              <w:rPr>
                <w:rFonts w:ascii="Times New Roman" w:hAnsi="Times New Roman"/>
                <w:sz w:val="20"/>
                <w:szCs w:val="20"/>
                <w:lang w:val="en-US"/>
              </w:rPr>
              <w:t>ОБЩЕСТВО С ОГРАНИЧЕННОЙ ОТВЕТСТВЕННОСТЬЮ "МЕДИ-ПАРТ"</w:t>
            </w:r>
          </w:p>
        </w:tc>
        <w:tc>
          <w:tcPr>
            <w:tcW w:w="2937"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Резниченко Галина Ивановна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EA-81676</w:t>
            </w:r>
          </w:p>
          <w:p>
            <w:pPr>
              <w:pStyle w:val="Style44"/>
              <w:rPr>
                <w:rFonts w:ascii="Times New Roman" w:hAnsi="Times New Roman"/>
                <w:sz w:val="20"/>
                <w:szCs w:val="20"/>
              </w:rPr>
            </w:pPr>
            <w:r>
              <w:rPr>
                <w:rFonts w:ascii="Times New Roman" w:hAnsi="Times New Roman"/>
                <w:sz w:val="20"/>
                <w:szCs w:val="20"/>
                <w:lang w:val="en-US"/>
              </w:rPr>
              <w:t>ОБЩЕСТВО С ОГРАНИЧЕННОЙ ОТВЕТСТВЕННОСТЬЮ "МЕДИ-ПАРТ"</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Меркель Светлана Леоновна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EA-81676</w:t>
            </w:r>
          </w:p>
          <w:p>
            <w:pPr>
              <w:pStyle w:val="Style44"/>
              <w:rPr>
                <w:rFonts w:ascii="Times New Roman" w:hAnsi="Times New Roman"/>
                <w:sz w:val="20"/>
                <w:szCs w:val="20"/>
              </w:rPr>
            </w:pPr>
            <w:r>
              <w:rPr>
                <w:rFonts w:ascii="Times New Roman" w:hAnsi="Times New Roman"/>
                <w:sz w:val="20"/>
                <w:szCs w:val="20"/>
                <w:lang w:val="en-US"/>
              </w:rPr>
              <w:t>ОБЩЕСТВО С ОГРАНИЧЕННОЙ ОТВЕТСТВЕННОСТЬЮ "МЕДИ-ПАРТ"</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Вохмянина Вероника Юрьевна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EA-81676</w:t>
            </w:r>
          </w:p>
          <w:p>
            <w:pPr>
              <w:pStyle w:val="Style44"/>
              <w:rPr>
                <w:rFonts w:ascii="Times New Roman" w:hAnsi="Times New Roman"/>
                <w:sz w:val="20"/>
                <w:szCs w:val="20"/>
              </w:rPr>
            </w:pPr>
            <w:r>
              <w:rPr>
                <w:rFonts w:ascii="Times New Roman" w:hAnsi="Times New Roman"/>
                <w:sz w:val="20"/>
                <w:szCs w:val="20"/>
                <w:lang w:val="en-US"/>
              </w:rPr>
              <w:t>ОБЩЕСТВО С ОГРАНИЧЕННОЙ ОТВЕТСТВЕННОСТЬЮ "МЕДИ-ПАРТ"</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Малыхина Ольга Александровна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EA-81676</w:t>
            </w:r>
          </w:p>
          <w:p>
            <w:pPr>
              <w:pStyle w:val="Style44"/>
              <w:rPr>
                <w:rFonts w:ascii="Times New Roman" w:hAnsi="Times New Roman"/>
                <w:sz w:val="20"/>
                <w:szCs w:val="20"/>
              </w:rPr>
            </w:pPr>
            <w:r>
              <w:rPr>
                <w:rFonts w:ascii="Times New Roman" w:hAnsi="Times New Roman"/>
                <w:sz w:val="20"/>
                <w:szCs w:val="20"/>
                <w:lang w:val="en-US"/>
              </w:rPr>
              <w:t>ОБЩЕСТВО С ОГРАНИЧЕННОЙ ОТВЕТСТВЕННОСТЬЮ "МЕДИ-ПАРТ"</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Кирова Юлия Владимировна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EA-81676</w:t>
            </w:r>
          </w:p>
          <w:p>
            <w:pPr>
              <w:pStyle w:val="Style44"/>
              <w:rPr>
                <w:rFonts w:ascii="Times New Roman" w:hAnsi="Times New Roman"/>
                <w:sz w:val="20"/>
                <w:szCs w:val="20"/>
              </w:rPr>
            </w:pPr>
            <w:r>
              <w:rPr>
                <w:rFonts w:ascii="Times New Roman" w:hAnsi="Times New Roman"/>
                <w:sz w:val="20"/>
                <w:szCs w:val="20"/>
                <w:lang w:val="en-US"/>
              </w:rPr>
              <w:t>ОБЩЕСТВО С ОГРАНИЧЕННОЙ ОТВЕТСТВЕННОСТЬЮ "МЕДИ-ПАРТ"</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Соответствует</w:t>
            </w:r>
          </w:p>
          <w:p>
            <w:pPr>
              <w:pStyle w:val="Style44"/>
              <w:rPr>
                <w:rFonts w:ascii="Times New Roman" w:hAnsi="Times New Roman" w:eastAsia="Times New Roman" w:cs="Times New Roman"/>
                <w:color w:val="00000A"/>
                <w:sz w:val="20"/>
                <w:szCs w:val="20"/>
                <w:lang w:val="en-US" w:eastAsia="ru-RU" w:bidi="ar-SA"/>
              </w:rPr>
            </w:pPr>
            <w:r>
              <w:rPr>
                <w:rFonts w:eastAsia="Times New Roman" w:cs="Times New Roman" w:ascii="Times New Roman" w:hAnsi="Times New Roman"/>
                <w:color w:val="00000A"/>
                <w:sz w:val="20"/>
                <w:szCs w:val="20"/>
                <w:lang w:val="en-US" w:eastAsia="ru-RU" w:bidi="ar-SA"/>
              </w:rPr>
            </w:r>
          </w:p>
          <w:p>
            <w:pPr>
              <w:pStyle w:val="Style44"/>
              <w:rPr>
                <w:rFonts w:ascii="Times New Roman" w:hAnsi="Times New Roman"/>
                <w:sz w:val="20"/>
                <w:szCs w:val="20"/>
              </w:rPr>
            </w:pPr>
            <w:r>
              <w:rPr>
                <w:rFonts w:eastAsia="Times New Roman" w:cs="Times New Roman" w:ascii="Times New Roman" w:hAnsi="Times New Roman"/>
                <w:color w:val="00000A"/>
                <w:sz w:val="20"/>
                <w:szCs w:val="20"/>
                <w:lang w:val="en-US" w:eastAsia="ru-RU" w:bidi="ar-SA"/>
              </w:rPr>
              <w:t>-</w:t>
            </w:r>
          </w:p>
        </w:tc>
        <w:tc>
          <w:tcPr>
            <w:tcW w:w="274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Суслова Ольга Геннадьевна</w:t>
            </w:r>
          </w:p>
        </w:tc>
        <w:tc>
          <w:tcPr>
            <w:tcW w:w="174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4"/>
              <w:rPr>
                <w:rFonts w:ascii="Times New Roman" w:hAnsi="Times New Roman"/>
                <w:sz w:val="20"/>
                <w:szCs w:val="20"/>
              </w:rPr>
            </w:pPr>
            <w:r>
              <w:rPr>
                <w:rFonts w:ascii="Times New Roman" w:hAnsi="Times New Roman"/>
                <w:sz w:val="20"/>
                <w:szCs w:val="20"/>
                <w:lang w:val="en-US"/>
              </w:rPr>
              <w:t>Соответствует</w:t>
            </w:r>
          </w:p>
        </w:tc>
      </w:tr>
    </w:tbl>
    <w:p>
      <w:pPr>
        <w:pStyle w:val="Normal"/>
        <w:rPr>
          <w:rFonts w:ascii="Times New Roman" w:hAnsi="Times New Roman"/>
          <w:sz w:val="20"/>
          <w:szCs w:val="20"/>
        </w:rPr>
      </w:pPr>
      <w:r>
        <w:rPr>
          <w:rFonts w:ascii="Times New Roman" w:hAnsi="Times New Roman"/>
          <w:sz w:val="20"/>
          <w:szCs w:val="20"/>
        </w:rPr>
      </w:r>
    </w:p>
    <w:p>
      <w:pPr>
        <w:pStyle w:val="Normal"/>
        <w:jc w:val="both"/>
        <w:rPr>
          <w:rFonts w:ascii="Times New Roman" w:hAnsi="Times New Roman" w:eastAsia="Times New Roman"/>
          <w:sz w:val="20"/>
          <w:szCs w:val="20"/>
          <w:lang w:val="en-US"/>
        </w:rPr>
      </w:pPr>
      <w:r>
        <w:rPr>
          <w:rFonts w:eastAsia="Times New Roman" w:ascii="Times New Roman" w:hAnsi="Times New Roman"/>
          <w:sz w:val="20"/>
          <w:szCs w:val="20"/>
          <w:lang w:val="en-US"/>
        </w:rPr>
      </w:r>
    </w:p>
    <w:p>
      <w:pPr>
        <w:pStyle w:val="Normal"/>
        <w:jc w:val="both"/>
        <w:rPr>
          <w:rFonts w:ascii="Times New Roman" w:hAnsi="Times New Roman"/>
          <w:sz w:val="20"/>
          <w:szCs w:val="20"/>
        </w:rPr>
      </w:pPr>
      <w:r>
        <w:rPr>
          <w:rFonts w:eastAsia="Times New Roman" w:ascii="Times New Roman" w:hAnsi="Times New Roman"/>
          <w:sz w:val="20"/>
          <w:szCs w:val="20"/>
        </w:rPr>
        <w:t>В результате рассмотрения вторых частей заявок победителем электронного аукциона признается Лунёв Сергей Александрович, предложивший цену контракта 142 749,34 руб.</w:t>
      </w:r>
    </w:p>
    <w:p>
      <w:pPr>
        <w:pStyle w:val="Normal"/>
        <w:jc w:val="both"/>
        <w:rPr>
          <w:rFonts w:ascii="Times New Roman" w:hAnsi="Times New Roman" w:eastAsia="Times New Roman"/>
          <w:sz w:val="20"/>
          <w:szCs w:val="20"/>
        </w:rPr>
      </w:pPr>
      <w:r>
        <w:rPr>
          <w:rFonts w:eastAsia="Times New Roman" w:ascii="Times New Roman" w:hAnsi="Times New Roman"/>
          <w:sz w:val="20"/>
          <w:szCs w:val="20"/>
        </w:rPr>
      </w:r>
    </w:p>
    <w:p>
      <w:pPr>
        <w:pStyle w:val="Normal"/>
        <w:jc w:val="both"/>
        <w:rPr>
          <w:rFonts w:ascii="Times New Roman" w:hAnsi="Times New Roman"/>
          <w:sz w:val="20"/>
          <w:szCs w:val="20"/>
        </w:rPr>
      </w:pPr>
      <w:r>
        <w:rPr>
          <w:rFonts w:eastAsia="Times New Roman" w:ascii="Times New Roman" w:hAnsi="Times New Roman"/>
          <w:sz w:val="20"/>
          <w:szCs w:val="20"/>
        </w:rPr>
        <w:t>На основании рассмотрения вторых частей заявок на участие в электронном аукционе, а также в соответствии с ч. 10 ст. 69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Лунёв Сергей Александрович, который предложил наиболее низкую цену контракта и заявка на участие в электронном аукционе которого соответствует требованиям, установленным документацией об электронном аукционе.</w:t>
      </w:r>
    </w:p>
    <w:p>
      <w:pPr>
        <w:pStyle w:val="Normal"/>
        <w:jc w:val="both"/>
        <w:rPr>
          <w:rFonts w:ascii="Times New Roman" w:hAnsi="Times New Roman" w:eastAsia="Times New Roman"/>
          <w:sz w:val="20"/>
          <w:szCs w:val="20"/>
        </w:rPr>
      </w:pPr>
      <w:r>
        <w:rPr>
          <w:rFonts w:eastAsia="Times New Roman" w:ascii="Times New Roman" w:hAnsi="Times New Roman"/>
          <w:sz w:val="20"/>
          <w:szCs w:val="20"/>
        </w:rPr>
      </w:r>
    </w:p>
    <w:p>
      <w:pPr>
        <w:pStyle w:val="Normal"/>
        <w:jc w:val="both"/>
        <w:rPr>
          <w:rFonts w:ascii="Times New Roman" w:hAnsi="Times New Roman"/>
          <w:sz w:val="20"/>
          <w:szCs w:val="20"/>
        </w:rPr>
      </w:pPr>
      <w:r>
        <w:rPr>
          <w:rFonts w:eastAsia="Times New Roman" w:ascii="Times New Roman" w:hAnsi="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Normal"/>
        <w:jc w:val="both"/>
        <w:rPr>
          <w:rFonts w:eastAsia="Times New Roman"/>
        </w:rPr>
      </w:pPr>
      <w:r>
        <w:rPr>
          <w:rFonts w:ascii="Times New Roman" w:hAnsi="Times New Roman"/>
          <w:sz w:val="20"/>
          <w:szCs w:val="20"/>
        </w:rPr>
      </w:r>
    </w:p>
    <w:p>
      <w:pPr>
        <w:pStyle w:val="Normal"/>
        <w:spacing w:lineRule="auto" w:line="240" w:before="0" w:after="0"/>
        <w:ind w:left="0" w:right="0" w:hanging="0"/>
        <w:jc w:val="both"/>
        <w:rPr>
          <w:rFonts w:ascii="Times New Roman" w:hAnsi="Times New Roman"/>
          <w:sz w:val="20"/>
          <w:szCs w:val="20"/>
        </w:rPr>
      </w:pPr>
      <w:r>
        <w:rPr>
          <w:rFonts w:eastAsia="Times New Roman" w:cs="Times New Roman" w:ascii="Times New Roman" w:hAnsi="Times New Roman"/>
          <w:b w:val="false"/>
          <w:sz w:val="20"/>
          <w:szCs w:val="20"/>
          <w:highlight w:val="white"/>
        </w:rPr>
        <w:t>Протокол составлен в одном экземпляре, который хранится в ОБЛАСТНО</w:t>
      </w:r>
      <w:r>
        <w:rPr>
          <w:rFonts w:eastAsia="Times New Roman" w:cs="Times New Roman" w:ascii="Times New Roman" w:hAnsi="Times New Roman"/>
          <w:b w:val="false"/>
          <w:color w:val="000000"/>
          <w:sz w:val="20"/>
          <w:szCs w:val="20"/>
          <w:highlight w:val="white"/>
        </w:rPr>
        <w:t>М</w:t>
      </w:r>
      <w:r>
        <w:rPr>
          <w:rFonts w:eastAsia="Times New Roman" w:cs="Times New Roman" w:ascii="Times New Roman" w:hAnsi="Times New Roman"/>
          <w:b w:val="false"/>
          <w:sz w:val="20"/>
          <w:szCs w:val="20"/>
          <w:highlight w:val="white"/>
        </w:rPr>
        <w:t xml:space="preserve"> КАЗЕННО</w:t>
      </w:r>
      <w:r>
        <w:rPr>
          <w:rFonts w:eastAsia="Times New Roman" w:cs="Times New Roman" w:ascii="Times New Roman" w:hAnsi="Times New Roman"/>
          <w:b w:val="false"/>
          <w:color w:val="000000"/>
          <w:sz w:val="20"/>
          <w:szCs w:val="20"/>
          <w:highlight w:val="white"/>
        </w:rPr>
        <w:t>М</w:t>
      </w:r>
      <w:r>
        <w:rPr>
          <w:rFonts w:eastAsia="Times New Roman" w:cs="Times New Roman" w:ascii="Times New Roman" w:hAnsi="Times New Roman"/>
          <w:b w:val="false"/>
          <w:sz w:val="20"/>
          <w:szCs w:val="20"/>
          <w:highlight w:val="white"/>
        </w:rPr>
        <w:t xml:space="preserve"> УЧРЕЖДЕНИ</w:t>
      </w:r>
      <w:r>
        <w:rPr>
          <w:rFonts w:eastAsia="Times New Roman" w:cs="Times New Roman" w:ascii="Times New Roman" w:hAnsi="Times New Roman"/>
          <w:b w:val="false"/>
          <w:color w:val="000000"/>
          <w:sz w:val="20"/>
          <w:szCs w:val="20"/>
          <w:highlight w:val="white"/>
        </w:rPr>
        <w:t>И</w:t>
      </w:r>
      <w:r>
        <w:rPr>
          <w:rFonts w:eastAsia="Times New Roman" w:cs="Times New Roman" w:ascii="Times New Roman" w:hAnsi="Times New Roman"/>
          <w:b w:val="false"/>
          <w:sz w:val="20"/>
          <w:szCs w:val="20"/>
          <w:highlight w:val="white"/>
        </w:rPr>
        <w:t xml:space="preserve"> "ЦЕНТР ЗАКУПОК КУРСКОЙ ОБЛАСТИ" и подписан всеми </w:t>
      </w:r>
      <w:r>
        <w:rPr>
          <w:rFonts w:eastAsia="Times New Roman" w:cs="Times New Roman" w:ascii="Times New Roman" w:hAnsi="Times New Roman"/>
          <w:b w:val="false"/>
          <w:sz w:val="20"/>
          <w:szCs w:val="20"/>
        </w:rPr>
        <w:t>присутствующими членами аукционной комиссии.</w:t>
      </w:r>
      <w:r>
        <w:rPr>
          <w:rFonts w:eastAsia="Times New Roman" w:cs="Times New Roman" w:ascii="Times New Roman" w:hAnsi="Times New Roman"/>
          <w:sz w:val="20"/>
          <w:szCs w:val="20"/>
        </w:rPr>
        <w:t xml:space="preserve"> </w:t>
      </w:r>
    </w:p>
    <w:p>
      <w:pPr>
        <w:pStyle w:val="Normal"/>
        <w:jc w:val="both"/>
        <w:rPr>
          <w:rFonts w:ascii="Times New Roman" w:hAnsi="Times New Roman" w:eastAsia="Times New Roman"/>
          <w:sz w:val="20"/>
          <w:szCs w:val="20"/>
        </w:rPr>
      </w:pPr>
      <w:r>
        <w:rPr>
          <w:rFonts w:eastAsia="Times New Roman" w:ascii="Times New Roman" w:hAnsi="Times New Roman"/>
          <w:sz w:val="20"/>
          <w:szCs w:val="20"/>
        </w:rPr>
      </w:r>
    </w:p>
    <w:p>
      <w:pPr>
        <w:pStyle w:val="Normal"/>
        <w:rPr>
          <w:rFonts w:ascii="Times New Roman" w:hAnsi="Times New Roman"/>
          <w:sz w:val="20"/>
          <w:szCs w:val="20"/>
        </w:rPr>
      </w:pPr>
      <w:r>
        <w:rPr>
          <w:rFonts w:eastAsia="Times New Roman" w:ascii="Times New Roman" w:hAnsi="Times New Roman"/>
          <w:sz w:val="20"/>
          <w:szCs w:val="20"/>
        </w:rPr>
        <w:t>Подписи</w:t>
      </w:r>
    </w:p>
    <w:p>
      <w:pPr>
        <w:pStyle w:val="Normal"/>
        <w:rPr>
          <w:rFonts w:ascii="Times New Roman" w:hAnsi="Times New Roman" w:eastAsia="Times New Roman"/>
          <w:sz w:val="20"/>
          <w:szCs w:val="20"/>
        </w:rPr>
      </w:pPr>
      <w:r>
        <w:rPr>
          <w:rFonts w:eastAsia="Times New Roman" w:ascii="Times New Roman" w:hAnsi="Times New Roman"/>
          <w:sz w:val="20"/>
          <w:szCs w:val="20"/>
        </w:rPr>
      </w:r>
    </w:p>
    <w:tbl>
      <w:tblPr>
        <w:tblW w:w="9922" w:type="dxa"/>
        <w:jc w:val="left"/>
        <w:tblInd w:w="0" w:type="dxa"/>
        <w:tblCellMar>
          <w:top w:w="55" w:type="dxa"/>
          <w:left w:w="55" w:type="dxa"/>
          <w:bottom w:w="55" w:type="dxa"/>
          <w:right w:w="55" w:type="dxa"/>
        </w:tblCellMar>
        <w:tblLook w:firstRow="1" w:noVBand="1" w:lastRow="0" w:firstColumn="1" w:lastColumn="0" w:noHBand="0" w:val="04a0"/>
      </w:tblPr>
      <w:tblGrid>
        <w:gridCol w:w="3307"/>
        <w:gridCol w:w="3301"/>
        <w:gridCol w:w="3314"/>
      </w:tblGrid>
      <w:tr>
        <w:trPr/>
        <w:tc>
          <w:tcPr>
            <w:tcW w:w="3307" w:type="dxa"/>
            <w:tcBorders/>
            <w:shd w:color="auto" w:fill="auto" w:val="clear"/>
            <w:vAlign w:val="bottom"/>
          </w:tcPr>
          <w:p>
            <w:pPr>
              <w:pStyle w:val="Style44"/>
              <w:rPr/>
            </w:pPr>
            <w:r>
              <w:rPr>
                <w:rFonts w:eastAsia="Times New Roman"/>
                <w:sz w:val="20"/>
                <w:szCs w:val="20"/>
                <w:lang w:val="en-US"/>
              </w:rPr>
              <w:t>Председатель комиссии</w:t>
            </w:r>
          </w:p>
        </w:tc>
        <w:tc>
          <w:tcPr>
            <w:tcW w:w="3301" w:type="dxa"/>
            <w:tcBorders/>
            <w:shd w:color="auto" w:fill="auto" w:val="clear"/>
          </w:tcPr>
          <w:p>
            <w:pPr>
              <w:pStyle w:val="Style44"/>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44"/>
              <w:rPr/>
            </w:pPr>
            <w:r>
              <w:rPr>
                <w:sz w:val="20"/>
                <w:szCs w:val="20"/>
                <w:lang w:val="en-US"/>
              </w:rPr>
              <w:t>Резниченко Галина Ивановна</w:t>
            </w:r>
          </w:p>
        </w:tc>
      </w:tr>
      <w:tr>
        <w:trPr/>
        <w:tc>
          <w:tcPr>
            <w:tcW w:w="3307" w:type="dxa"/>
            <w:tcBorders/>
            <w:shd w:color="auto" w:fill="auto" w:val="clear"/>
            <w:vAlign w:val="bottom"/>
          </w:tcPr>
          <w:p>
            <w:pPr>
              <w:pStyle w:val="Style44"/>
              <w:rPr/>
            </w:pPr>
            <w:r>
              <w:rPr>
                <w:rFonts w:eastAsia="Times New Roman"/>
                <w:sz w:val="20"/>
                <w:szCs w:val="20"/>
                <w:lang w:val="en-US"/>
              </w:rPr>
              <w:t>Зам. председателя комиссии</w:t>
            </w:r>
          </w:p>
        </w:tc>
        <w:tc>
          <w:tcPr>
            <w:tcW w:w="3301" w:type="dxa"/>
            <w:tcBorders/>
            <w:shd w:color="auto" w:fill="auto" w:val="clear"/>
          </w:tcPr>
          <w:p>
            <w:pPr>
              <w:pStyle w:val="Style44"/>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44"/>
              <w:rPr/>
            </w:pPr>
            <w:r>
              <w:rPr>
                <w:sz w:val="20"/>
                <w:szCs w:val="20"/>
                <w:lang w:val="en-US"/>
              </w:rPr>
              <w:t>Меркель Светлана Леоновна</w:t>
            </w:r>
          </w:p>
        </w:tc>
      </w:tr>
      <w:tr>
        <w:trPr/>
        <w:tc>
          <w:tcPr>
            <w:tcW w:w="3307" w:type="dxa"/>
            <w:tcBorders/>
            <w:shd w:color="auto" w:fill="auto" w:val="clear"/>
            <w:vAlign w:val="bottom"/>
          </w:tcPr>
          <w:p>
            <w:pPr>
              <w:pStyle w:val="Style44"/>
              <w:rPr/>
            </w:pPr>
            <w:r>
              <w:rPr>
                <w:rFonts w:eastAsia="Times New Roman"/>
                <w:sz w:val="20"/>
                <w:szCs w:val="20"/>
                <w:lang w:val="en-US"/>
              </w:rPr>
              <w:t>Член комиссии</w:t>
            </w:r>
          </w:p>
        </w:tc>
        <w:tc>
          <w:tcPr>
            <w:tcW w:w="3301" w:type="dxa"/>
            <w:tcBorders/>
            <w:shd w:color="auto" w:fill="auto" w:val="clear"/>
          </w:tcPr>
          <w:p>
            <w:pPr>
              <w:pStyle w:val="Style44"/>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44"/>
              <w:rPr/>
            </w:pPr>
            <w:r>
              <w:rPr>
                <w:sz w:val="20"/>
                <w:szCs w:val="20"/>
                <w:lang w:val="en-US"/>
              </w:rPr>
              <w:t>Малыхина Ольга Александровна</w:t>
            </w:r>
          </w:p>
        </w:tc>
      </w:tr>
      <w:tr>
        <w:trPr/>
        <w:tc>
          <w:tcPr>
            <w:tcW w:w="3307" w:type="dxa"/>
            <w:tcBorders/>
            <w:shd w:color="auto" w:fill="auto" w:val="clear"/>
            <w:vAlign w:val="bottom"/>
          </w:tcPr>
          <w:p>
            <w:pPr>
              <w:pStyle w:val="Style44"/>
              <w:rPr/>
            </w:pPr>
            <w:r>
              <w:rPr>
                <w:rFonts w:eastAsia="Times New Roman"/>
                <w:sz w:val="20"/>
                <w:szCs w:val="20"/>
                <w:lang w:val="en-US"/>
              </w:rPr>
              <w:t>Член комиссии</w:t>
            </w:r>
          </w:p>
        </w:tc>
        <w:tc>
          <w:tcPr>
            <w:tcW w:w="3301" w:type="dxa"/>
            <w:tcBorders/>
            <w:shd w:color="auto" w:fill="auto" w:val="clear"/>
          </w:tcPr>
          <w:p>
            <w:pPr>
              <w:pStyle w:val="Style44"/>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44"/>
              <w:rPr/>
            </w:pPr>
            <w:r>
              <w:rPr>
                <w:sz w:val="20"/>
                <w:szCs w:val="20"/>
                <w:lang w:val="en-US"/>
              </w:rPr>
              <w:t>Кирова Юлия Владимировна</w:t>
            </w:r>
          </w:p>
        </w:tc>
      </w:tr>
      <w:tr>
        <w:trPr/>
        <w:tc>
          <w:tcPr>
            <w:tcW w:w="3307" w:type="dxa"/>
            <w:tcBorders/>
            <w:shd w:color="auto" w:fill="auto" w:val="clear"/>
            <w:vAlign w:val="bottom"/>
          </w:tcPr>
          <w:p>
            <w:pPr>
              <w:pStyle w:val="Style44"/>
              <w:rPr/>
            </w:pPr>
            <w:r>
              <w:rPr>
                <w:rFonts w:eastAsia="Times New Roman"/>
                <w:sz w:val="20"/>
                <w:szCs w:val="20"/>
                <w:lang w:val="en-US"/>
              </w:rPr>
              <w:t>Член комиссии</w:t>
            </w:r>
          </w:p>
        </w:tc>
        <w:tc>
          <w:tcPr>
            <w:tcW w:w="3301" w:type="dxa"/>
            <w:tcBorders/>
            <w:shd w:color="auto" w:fill="auto" w:val="clear"/>
          </w:tcPr>
          <w:p>
            <w:pPr>
              <w:pStyle w:val="Style44"/>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44"/>
              <w:rPr/>
            </w:pPr>
            <w:r>
              <w:rPr>
                <w:sz w:val="20"/>
                <w:szCs w:val="20"/>
                <w:lang w:val="en-US"/>
              </w:rPr>
              <w:t>Вохмянина Вероника Юрьевна</w:t>
            </w:r>
          </w:p>
        </w:tc>
      </w:tr>
      <w:tr>
        <w:trPr/>
        <w:tc>
          <w:tcPr>
            <w:tcW w:w="3307" w:type="dxa"/>
            <w:tcBorders/>
            <w:shd w:color="auto" w:fill="auto" w:val="clear"/>
            <w:vAlign w:val="bottom"/>
          </w:tcPr>
          <w:p>
            <w:pPr>
              <w:pStyle w:val="Style44"/>
              <w:rPr/>
            </w:pPr>
            <w:r>
              <w:rPr>
                <w:rFonts w:eastAsia="Times New Roman"/>
                <w:sz w:val="20"/>
                <w:szCs w:val="20"/>
                <w:lang w:val="en-US"/>
              </w:rPr>
              <w:t>Секретарь комиссии</w:t>
            </w:r>
          </w:p>
        </w:tc>
        <w:tc>
          <w:tcPr>
            <w:tcW w:w="3301" w:type="dxa"/>
            <w:tcBorders/>
            <w:shd w:color="auto" w:fill="auto" w:val="clear"/>
          </w:tcPr>
          <w:p>
            <w:pPr>
              <w:pStyle w:val="Style44"/>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44"/>
              <w:rPr/>
            </w:pPr>
            <w:r>
              <w:rPr>
                <w:sz w:val="20"/>
                <w:szCs w:val="20"/>
                <w:lang w:val="en-US"/>
              </w:rPr>
              <w:t>Суслова Ольга Геннадьевна</w:t>
            </w:r>
          </w:p>
        </w:tc>
      </w:tr>
    </w:tbl>
    <w:sectPr>
      <w:type w:val="nextPage"/>
      <w:pgSz w:w="11906" w:h="16838"/>
      <w:pgMar w:left="1418" w:right="566"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egoe UI">
    <w:charset w:val="cc"/>
    <w:family w:val="roman"/>
    <w:pitch w:val="variable"/>
  </w:font>
  <w:font w:name="Courier New">
    <w:charset w:val="cc"/>
    <w:family w:val="roman"/>
    <w:pitch w:val="variable"/>
  </w:font>
  <w:font w:name="Calibri">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Century Gothic">
    <w:charset w:val="cc"/>
    <w:family w:val="roman"/>
    <w:pitch w:val="variable"/>
  </w:font>
  <w:font w:name="Candara">
    <w:charset w:val="cc"/>
    <w:family w:val="roman"/>
    <w:pitch w:val="variable"/>
  </w:font>
  <w:font w:name="Verdana">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20"/>
  <w:defaultTabStop w:val="709"/>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false"/>
      <w:bidi w:val="0"/>
      <w:spacing w:before="0" w:after="0"/>
      <w:jc w:val="left"/>
    </w:pPr>
    <w:rPr>
      <w:rFonts w:ascii="Times New Roman" w:hAnsi="Times New Roman" w:eastAsia="" w:cs="Times New Roman" w:eastAsiaTheme="minorEastAsia"/>
      <w:color w:val="00000A"/>
      <w:kern w:val="0"/>
      <w:sz w:val="24"/>
      <w:szCs w:val="24"/>
      <w:lang w:val="ru-RU" w:eastAsia="ru-RU"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b171ee"/>
    <w:rPr>
      <w:sz w:val="16"/>
      <w:szCs w:val="16"/>
    </w:rPr>
  </w:style>
  <w:style w:type="character" w:styleId="Style14" w:customStyle="1">
    <w:name w:val="Текст примечания Знак"/>
    <w:basedOn w:val="DefaultParagraphFont"/>
    <w:uiPriority w:val="99"/>
    <w:semiHidden/>
    <w:qFormat/>
    <w:rsid w:val="00b171ee"/>
    <w:rPr>
      <w:rFonts w:eastAsia="" w:eastAsiaTheme="minorEastAsia"/>
    </w:rPr>
  </w:style>
  <w:style w:type="character" w:styleId="Style15" w:customStyle="1">
    <w:name w:val="Тема примечания Знак"/>
    <w:basedOn w:val="Style14"/>
    <w:uiPriority w:val="99"/>
    <w:semiHidden/>
    <w:qFormat/>
    <w:rsid w:val="00b171ee"/>
    <w:rPr>
      <w:rFonts w:eastAsia="" w:eastAsiaTheme="minorEastAsia"/>
      <w:b/>
      <w:bCs/>
    </w:rPr>
  </w:style>
  <w:style w:type="character" w:styleId="Style16" w:customStyle="1">
    <w:name w:val="Текст выноски Знак"/>
    <w:basedOn w:val="DefaultParagraphFont"/>
    <w:uiPriority w:val="99"/>
    <w:semiHidden/>
    <w:qFormat/>
    <w:rsid w:val="00b171ee"/>
    <w:rPr>
      <w:rFonts w:ascii="Segoe UI" w:hAnsi="Segoe UI" w:eastAsia="" w:cs="Segoe UI" w:eastAsiaTheme="minorEastAsia"/>
      <w:sz w:val="18"/>
      <w:szCs w:val="18"/>
    </w:rPr>
  </w:style>
  <w:style w:type="character" w:styleId="Comment">
    <w:name w:val="Comment"/>
    <w:qFormat/>
    <w:rPr>
      <w:vanish/>
    </w:rPr>
  </w:style>
  <w:style w:type="character" w:styleId="HTMLMarkup">
    <w:name w:val="HTML Markup"/>
    <w:qFormat/>
    <w:rPr>
      <w:vanish/>
      <w:color w:val="FF0000"/>
    </w:rPr>
  </w:style>
  <w:style w:type="character" w:styleId="Typewriter">
    <w:name w:val="Typewriter"/>
    <w:qFormat/>
    <w:rPr>
      <w:rFonts w:ascii="Courier New" w:hAnsi="Courier New" w:cs="Courier New"/>
      <w:sz w:val="20"/>
    </w:rPr>
  </w:style>
  <w:style w:type="character" w:styleId="Sample">
    <w:name w:val="Sample"/>
    <w:qFormat/>
    <w:rPr>
      <w:rFonts w:ascii="Courier New" w:hAnsi="Courier New" w:cs="Courier New"/>
    </w:rPr>
  </w:style>
  <w:style w:type="character" w:styleId="Keyboard">
    <w:name w:val="Keyboard"/>
    <w:qFormat/>
    <w:rPr>
      <w:rFonts w:ascii="Courier New" w:hAnsi="Courier New" w:cs="Courier New"/>
      <w:b/>
      <w:sz w:val="20"/>
    </w:rPr>
  </w:style>
  <w:style w:type="character" w:styleId="CODE">
    <w:name w:val="CODE"/>
    <w:qFormat/>
    <w:rPr>
      <w:rFonts w:ascii="Courier New" w:hAnsi="Courier New" w:cs="Courier New"/>
      <w:sz w:val="20"/>
    </w:rPr>
  </w:style>
  <w:style w:type="character" w:styleId="CITE">
    <w:name w:val="CITE"/>
    <w:qFormat/>
    <w:rPr>
      <w:i/>
    </w:rPr>
  </w:style>
  <w:style w:type="character" w:styleId="9pt">
    <w:name w:val="Основной текст + 9 pt"/>
    <w:qFormat/>
    <w:rPr>
      <w:rFonts w:ascii="Times New Roman" w:hAnsi="Times New Roman" w:eastAsia="Times New Roman"/>
      <w:b w:val="false"/>
      <w:bCs w:val="false"/>
      <w:i w:val="false"/>
      <w:iCs w:val="false"/>
      <w:caps w:val="false"/>
      <w:smallCaps w:val="false"/>
      <w:strike w:val="false"/>
      <w:dstrike w:val="false"/>
      <w:color w:val="000000"/>
      <w:spacing w:val="7"/>
      <w:w w:val="100"/>
      <w:sz w:val="18"/>
      <w:szCs w:val="18"/>
      <w:u w:val="none"/>
    </w:rPr>
  </w:style>
  <w:style w:type="character" w:styleId="TimesNewRoman">
    <w:name w:val="Основной текст + Times New Roman"/>
    <w:qFormat/>
    <w:rPr>
      <w:rFonts w:ascii="Times New Roman" w:hAnsi="Times New Roman" w:eastAsia="Times New Roman"/>
      <w:i w:val="false"/>
      <w:iCs w:val="false"/>
      <w:caps w:val="false"/>
      <w:smallCaps w:val="false"/>
      <w:color w:val="000000"/>
      <w:spacing w:val="28"/>
      <w:w w:val="100"/>
      <w:sz w:val="17"/>
      <w:szCs w:val="17"/>
      <w:shd w:fill="FFFFFF" w:val="clear"/>
    </w:rPr>
  </w:style>
  <w:style w:type="character" w:styleId="Cardmaininfocontent">
    <w:name w:val="cardmaininfo__content"/>
    <w:qFormat/>
    <w:rPr/>
  </w:style>
  <w:style w:type="character" w:styleId="Cardmaininfopurchaselink">
    <w:name w:val="cardmaininfo__purchaselink"/>
    <w:qFormat/>
    <w:rPr/>
  </w:style>
  <w:style w:type="character" w:styleId="Sectioninfo">
    <w:name w:val="section__info"/>
    <w:qFormat/>
    <w:rPr/>
  </w:style>
  <w:style w:type="character" w:styleId="ListParagraphChar">
    <w:name w:val="List Paragraph Char"/>
    <w:qFormat/>
    <w:rPr>
      <w:rFonts w:ascii="Times New Roman" w:hAnsi="Times New Roman" w:eastAsia="Times New Roman"/>
      <w:sz w:val="24"/>
      <w:szCs w:val="24"/>
      <w:lang w:val="ru-RU" w:eastAsia="ru-RU"/>
    </w:rPr>
  </w:style>
  <w:style w:type="character" w:styleId="4">
    <w:name w:val="Основной текст (4) + Курсив"/>
    <w:qFormat/>
    <w:rPr>
      <w:rFonts w:ascii="Calibri" w:hAnsi="Calibri" w:eastAsia="Calibri"/>
      <w:i/>
      <w:iCs/>
      <w:spacing w:val="0"/>
      <w:sz w:val="20"/>
      <w:szCs w:val="20"/>
      <w:shd w:fill="FFFFFF" w:val="clear"/>
    </w:rPr>
  </w:style>
  <w:style w:type="character" w:styleId="41">
    <w:name w:val="Основной текст (4)_"/>
    <w:qFormat/>
    <w:rPr>
      <w:rFonts w:ascii="Calibri" w:hAnsi="Calibri" w:eastAsia="Calibri"/>
      <w:shd w:fill="FFFFFF" w:val="clear"/>
    </w:rPr>
  </w:style>
  <w:style w:type="character" w:styleId="1">
    <w:name w:val="Просмотренная гиперссылка1"/>
    <w:qFormat/>
    <w:rPr>
      <w:color w:val="954F72"/>
      <w:u w:val="single"/>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Style17">
    <w:name w:val="Цветовое выделение для Текст"/>
    <w:qFormat/>
    <w:rPr/>
  </w:style>
  <w:style w:type="character" w:styleId="FontStyle19">
    <w:name w:val="Font Style19"/>
    <w:qFormat/>
    <w:rPr>
      <w:rFonts w:ascii="Arial" w:hAnsi="Arial"/>
      <w:b/>
      <w:bCs/>
      <w:sz w:val="20"/>
      <w:szCs w:val="20"/>
    </w:rPr>
  </w:style>
  <w:style w:type="character" w:styleId="Strong">
    <w:name w:val="Strong"/>
    <w:qFormat/>
    <w:rPr>
      <w:b/>
    </w:rPr>
  </w:style>
  <w:style w:type="character" w:styleId="Ngbinding">
    <w:name w:val="ng-binding"/>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rFonts w:eastAsia="Calibri"/>
      <w:bCs/>
      <w:szCs w:val="26"/>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b/>
    </w:rPr>
  </w:style>
  <w:style w:type="character" w:styleId="Style18">
    <w:name w:val="Основной шрифт абзаца"/>
    <w:qFormat/>
    <w:rPr/>
  </w:style>
  <w:style w:type="character" w:styleId="Style19">
    <w:name w:val="Цветовое выделение"/>
    <w:qFormat/>
    <w:rPr>
      <w:b/>
      <w:color w:val="000080"/>
    </w:rPr>
  </w:style>
  <w:style w:type="character" w:styleId="WW8Num13z0">
    <w:name w:val="WW8Num13z0"/>
    <w:qFormat/>
    <w:rPr/>
  </w:style>
  <w:style w:type="character" w:styleId="WW8Num6z0">
    <w:name w:val="WW8Num6z0"/>
    <w:qFormat/>
    <w:rPr>
      <w:rFonts w:eastAsia="Calibri"/>
      <w:szCs w:val="20"/>
      <w:lang w:eastAsia="en-US"/>
    </w:rPr>
  </w:style>
  <w:style w:type="character" w:styleId="WW8Num5z0">
    <w:name w:val="WW8Num5z0"/>
    <w:qFormat/>
    <w:rPr>
      <w:sz w:val="20"/>
    </w:rPr>
  </w:style>
  <w:style w:type="character" w:styleId="WW8Num17z0">
    <w:name w:val="WW8Num17z0"/>
    <w:qFormat/>
    <w:rPr>
      <w:b w:val="false"/>
      <w:color w:val="000000"/>
      <w:sz w:val="20"/>
    </w:rPr>
  </w:style>
  <w:style w:type="character" w:styleId="WW8Num9z0">
    <w:name w:val="WW8Num9z0"/>
    <w:qFormat/>
    <w:rPr/>
  </w:style>
  <w:style w:type="character" w:styleId="WW8Num7z1">
    <w:name w:val="WW8Num7z1"/>
    <w:qFormat/>
    <w:rPr/>
  </w:style>
  <w:style w:type="character" w:styleId="WW8Num7z0">
    <w:name w:val="WW8Num7z0"/>
    <w:qFormat/>
    <w:rPr>
      <w:rFonts w:eastAsia="Times New Roma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color w:val="000000"/>
      <w:sz w:val="18"/>
    </w:rPr>
  </w:style>
  <w:style w:type="character" w:styleId="11">
    <w:name w:val="Основной шрифт абзаца1"/>
    <w:qFormat/>
    <w:rPr/>
  </w:style>
  <w:style w:type="character" w:styleId="Pinkbg1">
    <w:name w:val="pinkbg1"/>
    <w:qFormat/>
    <w:rPr>
      <w:caps w:val="false"/>
      <w:smallCaps w:val="false"/>
      <w:shd w:fill="FDD7C9" w:val="clear"/>
    </w:rPr>
  </w:style>
  <w:style w:type="character" w:styleId="9">
    <w:name w:val="Заголовок 9 Знак"/>
    <w:qFormat/>
    <w:rPr>
      <w:rFonts w:ascii="Times New Roman" w:hAnsi="Times New Roman" w:eastAsia="Times New Roman"/>
      <w:b/>
      <w:bCs/>
    </w:rPr>
  </w:style>
  <w:style w:type="character" w:styleId="Style20">
    <w:name w:val="Название Знак"/>
    <w:qFormat/>
    <w:rPr>
      <w:rFonts w:ascii="Arial" w:hAnsi="Arial" w:eastAsia="Arial"/>
      <w:sz w:val="32"/>
      <w:szCs w:val="32"/>
      <w:lang w:eastAsia="en-US"/>
    </w:rPr>
  </w:style>
  <w:style w:type="character" w:styleId="Style21">
    <w:name w:val="Основной текст + Не полужирный"/>
    <w:qFormat/>
    <w:rPr>
      <w:rFonts w:ascii="Times New Roman" w:hAnsi="Times New Roman" w:eastAsia="Times New Roman"/>
      <w:b/>
      <w:bCs/>
      <w:color w:val="000000"/>
      <w:spacing w:val="4"/>
      <w:w w:val="100"/>
      <w:sz w:val="19"/>
      <w:szCs w:val="19"/>
      <w:shd w:fill="FFFFFF" w:val="clear"/>
      <w:lang w:val="ru-RU"/>
    </w:rPr>
  </w:style>
  <w:style w:type="character" w:styleId="ConsNormal">
    <w:name w:val="ConsNormal Знак"/>
    <w:qFormat/>
    <w:rPr>
      <w:rFonts w:ascii="Arial" w:hAnsi="Arial" w:eastAsia="Arial"/>
      <w:sz w:val="20"/>
      <w:szCs w:val="20"/>
      <w:lang w:eastAsia="ar-SA"/>
    </w:rPr>
  </w:style>
  <w:style w:type="character" w:styleId="Style22">
    <w:name w:val="Основной текст + Полужирный"/>
    <w:qFormat/>
    <w:rPr>
      <w:rFonts w:ascii="Times New Roman" w:hAnsi="Times New Roman" w:eastAsia="Times New Roman"/>
      <w:b/>
      <w:bCs/>
      <w:spacing w:val="0"/>
      <w:sz w:val="22"/>
      <w:szCs w:val="22"/>
    </w:rPr>
  </w:style>
  <w:style w:type="character" w:styleId="12">
    <w:name w:val="Заголовок №1"/>
    <w:qFormat/>
    <w:rPr>
      <w:shd w:fill="FFFFFF" w:val="clear"/>
    </w:rPr>
  </w:style>
  <w:style w:type="character" w:styleId="13">
    <w:name w:val="Заголовок №1_"/>
    <w:qFormat/>
    <w:rPr>
      <w:b/>
      <w:shd w:fill="FFFFFF" w:val="clear"/>
    </w:rPr>
  </w:style>
  <w:style w:type="character" w:styleId="Style23">
    <w:name w:val="Абзац списка Знак"/>
    <w:qFormat/>
    <w:rPr>
      <w:rFonts w:ascii="Times New Roman" w:hAnsi="Times New Roman" w:eastAsia="Times New Roman"/>
      <w:sz w:val="24"/>
      <w:szCs w:val="24"/>
      <w:lang w:eastAsia="ru-RU"/>
    </w:rPr>
  </w:style>
  <w:style w:type="character" w:styleId="8">
    <w:name w:val="Заголовок 8 Знак"/>
    <w:qFormat/>
    <w:rPr>
      <w:rFonts w:ascii="Calibri" w:hAnsi="Calibri" w:eastAsia="Times New Roman"/>
      <w:i/>
      <w:iCs/>
    </w:rPr>
  </w:style>
  <w:style w:type="character" w:styleId="6">
    <w:name w:val="Заголовок 6 Знак"/>
    <w:qFormat/>
    <w:rPr>
      <w:rFonts w:ascii="Calibri" w:hAnsi="Calibri" w:eastAsia="Times New Roman"/>
      <w:b/>
      <w:bCs/>
    </w:rPr>
  </w:style>
  <w:style w:type="character" w:styleId="14">
    <w:name w:val="Название Знак1"/>
    <w:qFormat/>
    <w:rPr>
      <w:rFonts w:ascii="Cambria" w:hAnsi="Cambria" w:eastAsia="0"/>
      <w:color w:val="17365D"/>
      <w:spacing w:val="5"/>
      <w:kern w:val="2"/>
      <w:sz w:val="52"/>
      <w:szCs w:val="52"/>
    </w:rPr>
  </w:style>
  <w:style w:type="character" w:styleId="Val">
    <w:name w:val="val"/>
    <w:qFormat/>
    <w:rPr/>
  </w:style>
  <w:style w:type="character" w:styleId="15">
    <w:name w:val="Текст Знак1"/>
    <w:qFormat/>
    <w:rPr>
      <w:rFonts w:ascii="Courier New" w:hAnsi="Courier New" w:eastAsia="Times New Roman"/>
      <w:sz w:val="20"/>
      <w:szCs w:val="20"/>
    </w:rPr>
  </w:style>
  <w:style w:type="character" w:styleId="16">
    <w:name w:val="Заголовок записки Знак1"/>
    <w:qFormat/>
    <w:rPr>
      <w:rFonts w:ascii="Times New Roman" w:hAnsi="Times New Roman" w:eastAsia="Times New Roman"/>
    </w:rPr>
  </w:style>
  <w:style w:type="character" w:styleId="HTML1">
    <w:name w:val="Стандартный HTML Знак1"/>
    <w:qFormat/>
    <w:rPr>
      <w:rFonts w:ascii="Courier New" w:hAnsi="Courier New" w:eastAsia="Courier New"/>
      <w:color w:val="000000"/>
      <w:sz w:val="20"/>
      <w:szCs w:val="20"/>
    </w:rPr>
  </w:style>
  <w:style w:type="character" w:styleId="17">
    <w:name w:val="Текст концевой сноски Знак1"/>
    <w:qFormat/>
    <w:rPr>
      <w:rFonts w:ascii="Times New Roman" w:hAnsi="Times New Roman" w:eastAsia="Times New Roman"/>
      <w:sz w:val="20"/>
      <w:szCs w:val="20"/>
    </w:rPr>
  </w:style>
  <w:style w:type="character" w:styleId="Style24">
    <w:name w:val="Дата Знак"/>
    <w:qFormat/>
    <w:rPr>
      <w:rFonts w:ascii="Times New Roman" w:hAnsi="Times New Roman" w:eastAsia="Times New Roman"/>
    </w:rPr>
  </w:style>
  <w:style w:type="character" w:styleId="32">
    <w:name w:val="Основной текст 3 Знак2"/>
    <w:qFormat/>
    <w:rPr>
      <w:rFonts w:ascii="Times New Roman" w:hAnsi="Times New Roman" w:eastAsia="Times New Roman"/>
      <w:sz w:val="16"/>
      <w:szCs w:val="16"/>
    </w:rPr>
  </w:style>
  <w:style w:type="character" w:styleId="2">
    <w:name w:val="Основной текст 2 Знак"/>
    <w:qFormat/>
    <w:rPr>
      <w:rFonts w:ascii="Times New Roman" w:hAnsi="Times New Roman" w:eastAsia="Times New Roman"/>
    </w:rPr>
  </w:style>
  <w:style w:type="character" w:styleId="18">
    <w:name w:val="Заголовок Знак1"/>
    <w:qFormat/>
    <w:rPr>
      <w:rFonts w:ascii="Times New Roman" w:hAnsi="Times New Roman" w:eastAsia="Times New Roman"/>
      <w:b/>
      <w:szCs w:val="20"/>
    </w:rPr>
  </w:style>
  <w:style w:type="character" w:styleId="UnresolvedMention">
    <w:name w:val="Unresolved Mention"/>
    <w:qFormat/>
    <w:rPr>
      <w:color w:val="605E5C"/>
      <w:shd w:fill="E1DFDD" w:val="clear"/>
    </w:rPr>
  </w:style>
  <w:style w:type="character" w:styleId="Style25">
    <w:name w:val="Обычный (веб) Знак"/>
    <w:qFormat/>
    <w:rPr>
      <w:sz w:val="24"/>
    </w:rPr>
  </w:style>
  <w:style w:type="character" w:styleId="Diffins">
    <w:name w:val="diff_ins"/>
    <w:qFormat/>
    <w:rPr/>
  </w:style>
  <w:style w:type="character" w:styleId="21">
    <w:name w:val="Основной текст с отступом 2 Знак1"/>
    <w:qFormat/>
    <w:rPr>
      <w:spacing w:val="10"/>
      <w:sz w:val="17"/>
      <w:shd w:fill="FFFFFF" w:val="clear"/>
    </w:rPr>
  </w:style>
  <w:style w:type="character" w:styleId="FontStyle12">
    <w:name w:val="Font Style12"/>
    <w:qFormat/>
    <w:rPr>
      <w:rFonts w:ascii="Times New Roman" w:hAnsi="Times New Roman" w:eastAsia="Times New Roman"/>
      <w:sz w:val="24"/>
      <w:szCs w:val="24"/>
    </w:rPr>
  </w:style>
  <w:style w:type="character" w:styleId="3">
    <w:name w:val="Основной текст 3 Знак"/>
    <w:qFormat/>
    <w:rPr>
      <w:sz w:val="16"/>
    </w:rPr>
  </w:style>
  <w:style w:type="character" w:styleId="22">
    <w:name w:val="Оглавление 2 Знак"/>
    <w:qFormat/>
    <w:rPr/>
  </w:style>
  <w:style w:type="character" w:styleId="FontStyle11">
    <w:name w:val="Font Style11"/>
    <w:qFormat/>
    <w:rPr>
      <w:rFonts w:ascii="Times New Roman" w:hAnsi="Times New Roman" w:eastAsia="Times New Roman"/>
      <w:spacing w:val="-10"/>
      <w:sz w:val="24"/>
      <w:szCs w:val="24"/>
    </w:rPr>
  </w:style>
  <w:style w:type="character" w:styleId="23">
    <w:name w:val="Основной текст (2)"/>
    <w:qFormat/>
    <w:rPr>
      <w:rFonts w:ascii="Times New Roman" w:hAnsi="Times New Roman" w:eastAsia="Times New Roman"/>
      <w:color w:val="000000"/>
      <w:spacing w:val="6"/>
      <w:sz w:val="17"/>
      <w:szCs w:val="17"/>
      <w:lang w:val="uk-UA"/>
    </w:rPr>
  </w:style>
  <w:style w:type="character" w:styleId="19">
    <w:name w:val="Основной текст1"/>
    <w:qFormat/>
    <w:rPr>
      <w:rFonts w:ascii="Segoe UI" w:hAnsi="Segoe UI" w:eastAsia="Segoe UI"/>
      <w:i w:val="false"/>
      <w:iCs w:val="false"/>
      <w:caps w:val="false"/>
      <w:smallCaps w:val="false"/>
      <w:color w:val="000000"/>
      <w:spacing w:val="4"/>
      <w:w w:val="100"/>
      <w:sz w:val="17"/>
      <w:szCs w:val="17"/>
      <w:shd w:fill="FFFFFF" w:val="clear"/>
    </w:rPr>
  </w:style>
  <w:style w:type="character" w:styleId="Iceouttxt53">
    <w:name w:val="iceouttxt53"/>
    <w:qFormat/>
    <w:rPr>
      <w:rFonts w:ascii="Arial" w:hAnsi="Arial"/>
      <w:color w:val="666666"/>
      <w:sz w:val="14"/>
      <w:szCs w:val="14"/>
    </w:rPr>
  </w:style>
  <w:style w:type="character" w:styleId="Style26">
    <w:name w:val="Основной текст_"/>
    <w:qFormat/>
    <w:rPr>
      <w:spacing w:val="5"/>
      <w:shd w:fill="FFFFFF" w:val="clear"/>
    </w:rPr>
  </w:style>
  <w:style w:type="character" w:styleId="Style27">
    <w:name w:val="Текст Знак"/>
    <w:qFormat/>
    <w:rPr>
      <w:rFonts w:ascii="Courier New" w:hAnsi="Courier New" w:cs="Courier New"/>
    </w:rPr>
  </w:style>
  <w:style w:type="character" w:styleId="Style28">
    <w:name w:val="Заголовок записки Знак"/>
    <w:qFormat/>
    <w:rPr/>
  </w:style>
  <w:style w:type="character" w:styleId="HTML">
    <w:name w:val="Стандартный HTML Знак"/>
    <w:qFormat/>
    <w:rPr>
      <w:rFonts w:ascii="Courier New" w:hAnsi="Courier New" w:eastAsia="Courier New"/>
      <w:color w:val="000000"/>
    </w:rPr>
  </w:style>
  <w:style w:type="character" w:styleId="Style29">
    <w:name w:val="Заголовок Знак"/>
    <w:qFormat/>
    <w:rPr>
      <w:b/>
    </w:rPr>
  </w:style>
  <w:style w:type="character" w:styleId="EndnoteCharacters">
    <w:name w:val="Endnote Characters"/>
    <w:qFormat/>
    <w:rPr>
      <w:vertAlign w:val="superscript"/>
    </w:rPr>
  </w:style>
  <w:style w:type="character" w:styleId="Style30">
    <w:name w:val="Текст концевой сноски Знак"/>
    <w:qFormat/>
    <w:rPr/>
  </w:style>
  <w:style w:type="character" w:styleId="42">
    <w:name w:val="Заголовок 4 Знак"/>
    <w:qFormat/>
    <w:rPr>
      <w:rFonts w:ascii="Arial" w:hAnsi="Arial"/>
    </w:rPr>
  </w:style>
  <w:style w:type="character" w:styleId="31">
    <w:name w:val="Заголовок 3 Знак"/>
    <w:qFormat/>
    <w:rPr>
      <w:rFonts w:ascii="Arial" w:hAnsi="Arial"/>
      <w:b/>
      <w:bCs/>
    </w:rPr>
  </w:style>
  <w:style w:type="character" w:styleId="24">
    <w:name w:val="Заголовок 2 Знак"/>
    <w:qFormat/>
    <w:rPr>
      <w:rFonts w:ascii="Times New Roman" w:hAnsi="Times New Roman" w:eastAsia="Times New Roman"/>
      <w:b/>
      <w:bCs/>
      <w:sz w:val="30"/>
      <w:szCs w:val="30"/>
    </w:rPr>
  </w:style>
  <w:style w:type="character" w:styleId="Style31">
    <w:name w:val="Гипертекстовая ссылка"/>
    <w:qFormat/>
    <w:rPr>
      <w:b w:val="false"/>
      <w:color w:val="106BBE"/>
    </w:rPr>
  </w:style>
  <w:style w:type="character" w:styleId="Style32">
    <w:name w:val="Основной текст с отступом Знак"/>
    <w:qFormat/>
    <w:rPr>
      <w:rFonts w:ascii="Times New Roman" w:hAnsi="Times New Roman" w:eastAsia="Times New Roman"/>
      <w:sz w:val="20"/>
      <w:szCs w:val="20"/>
    </w:rPr>
  </w:style>
  <w:style w:type="character" w:styleId="FootnoteCharacters">
    <w:name w:val="Footnote Characters"/>
    <w:qFormat/>
    <w:rPr>
      <w:vertAlign w:val="superscript"/>
    </w:rPr>
  </w:style>
  <w:style w:type="character" w:styleId="Style33">
    <w:name w:val="Текст сноски Знак"/>
    <w:qFormat/>
    <w:rPr>
      <w:rFonts w:ascii="Times New Roman" w:hAnsi="Times New Roman" w:eastAsia="Times New Roman"/>
      <w:sz w:val="20"/>
      <w:szCs w:val="20"/>
    </w:rPr>
  </w:style>
  <w:style w:type="character" w:styleId="Iceouttxt6">
    <w:name w:val="iceouttxt6"/>
    <w:qFormat/>
    <w:rPr>
      <w:rFonts w:ascii="Arial" w:hAnsi="Arial"/>
      <w:color w:val="666666"/>
      <w:sz w:val="18"/>
      <w:szCs w:val="18"/>
    </w:rPr>
  </w:style>
  <w:style w:type="character" w:styleId="Style34">
    <w:name w:val="Без интервала Знак"/>
    <w:qFormat/>
    <w:rPr>
      <w:rFonts w:ascii="Times New Roman" w:hAnsi="Times New Roman" w:eastAsia="Times New Roman"/>
      <w:sz w:val="28"/>
      <w:szCs w:val="28"/>
      <w:lang w:eastAsia="ru-RU"/>
    </w:rPr>
  </w:style>
  <w:style w:type="character" w:styleId="33">
    <w:name w:val="Основной текст с отступом 3 Знак"/>
    <w:qFormat/>
    <w:rPr>
      <w:rFonts w:ascii="Times New Roman" w:hAnsi="Times New Roman" w:eastAsia="Times New Roman"/>
      <w:sz w:val="16"/>
      <w:szCs w:val="16"/>
    </w:rPr>
  </w:style>
  <w:style w:type="character" w:styleId="25">
    <w:name w:val="Основной текст с отступом 2 Знак"/>
    <w:qFormat/>
    <w:rPr>
      <w:rFonts w:ascii="Times New Roman" w:hAnsi="Times New Roman" w:eastAsia="Times New Roman"/>
    </w:rPr>
  </w:style>
  <w:style w:type="character" w:styleId="110">
    <w:name w:val="Заголовок 1 Знак"/>
    <w:qFormat/>
    <w:rPr>
      <w:rFonts w:ascii="Times New Roman" w:hAnsi="Times New Roman" w:eastAsia="Times New Roman"/>
      <w:b/>
      <w:bCs/>
      <w:kern w:val="2"/>
      <w:sz w:val="48"/>
      <w:szCs w:val="48"/>
    </w:rPr>
  </w:style>
  <w:style w:type="character" w:styleId="Appleconvertedspace">
    <w:name w:val="apple-converted-space"/>
    <w:qFormat/>
    <w:rPr/>
  </w:style>
  <w:style w:type="character" w:styleId="Applestylespan">
    <w:name w:val="apple-style-span"/>
    <w:qFormat/>
    <w:rPr/>
  </w:style>
  <w:style w:type="character" w:styleId="Pagenumber">
    <w:name w:val="page number"/>
    <w:qFormat/>
    <w:rPr/>
  </w:style>
  <w:style w:type="character" w:styleId="Style35">
    <w:name w:val="Нижний колонтитул Знак"/>
    <w:qFormat/>
    <w:rPr>
      <w:rFonts w:ascii="Times New Roman" w:hAnsi="Times New Roman" w:eastAsia="Times New Roman"/>
    </w:rPr>
  </w:style>
  <w:style w:type="character" w:styleId="Style36">
    <w:name w:val="Верхний колонтитул Знак"/>
    <w:qFormat/>
    <w:rPr>
      <w:rFonts w:ascii="Times New Roman" w:hAnsi="Times New Roman" w:eastAsia="Times New Roman"/>
    </w:rPr>
  </w:style>
  <w:style w:type="character" w:styleId="Style37">
    <w:name w:val="Основной текст Знак"/>
    <w:qFormat/>
    <w:rPr>
      <w:rFonts w:ascii="Times New Roman" w:hAnsi="Times New Roman" w:eastAsia="Times New Roman"/>
      <w:sz w:val="20"/>
      <w:szCs w:val="20"/>
    </w:rPr>
  </w:style>
  <w:style w:type="character" w:styleId="ConsPlusNormal">
    <w:name w:val="ConsPlusNormal Знак"/>
    <w:qFormat/>
    <w:rPr>
      <w:rFonts w:ascii="Arial" w:hAnsi="Arial" w:eastAsia="Arial"/>
      <w:sz w:val="20"/>
      <w:szCs w:val="20"/>
      <w:lang w:eastAsia="ru-RU"/>
    </w:rPr>
  </w:style>
  <w:style w:type="paragraph" w:styleId="Style38">
    <w:name w:val="Заголовок"/>
    <w:basedOn w:val="Normal"/>
    <w:next w:val="Style39"/>
    <w:qFormat/>
    <w:pPr>
      <w:keepNext w:val="true"/>
      <w:spacing w:before="240" w:after="120"/>
    </w:pPr>
    <w:rPr>
      <w:rFonts w:ascii="Liberation Sans" w:hAnsi="Liberation Sans" w:eastAsia="Microsoft YaHei" w:cs="Arial Unicode MS"/>
      <w:sz w:val="28"/>
      <w:szCs w:val="28"/>
    </w:rPr>
  </w:style>
  <w:style w:type="paragraph" w:styleId="Style39">
    <w:name w:val="Body Text"/>
    <w:basedOn w:val="Normal"/>
    <w:pPr>
      <w:spacing w:lineRule="auto" w:line="288" w:before="0" w:after="140"/>
    </w:pPr>
    <w:rPr/>
  </w:style>
  <w:style w:type="paragraph" w:styleId="Style40">
    <w:name w:val="List"/>
    <w:basedOn w:val="Style39"/>
    <w:pPr/>
    <w:rPr>
      <w:rFonts w:cs="Noto Sans Devanagari"/>
    </w:rPr>
  </w:style>
  <w:style w:type="paragraph" w:styleId="Style41">
    <w:name w:val="Caption"/>
    <w:basedOn w:val="Normal"/>
    <w:qFormat/>
    <w:pPr>
      <w:suppressLineNumbers/>
      <w:spacing w:before="120" w:after="120"/>
    </w:pPr>
    <w:rPr>
      <w:rFonts w:cs="Arial Unicode MS"/>
      <w:i/>
      <w:iCs/>
      <w:sz w:val="24"/>
      <w:szCs w:val="24"/>
    </w:rPr>
  </w:style>
  <w:style w:type="paragraph" w:styleId="Style42">
    <w:name w:val="Указатель"/>
    <w:basedOn w:val="Normal"/>
    <w:qFormat/>
    <w:pPr>
      <w:suppressLineNumbers/>
    </w:pPr>
    <w:rPr>
      <w:rFonts w:cs="Arial Unicode MS"/>
    </w:rPr>
  </w:style>
  <w:style w:type="paragraph" w:styleId="Style43">
    <w:name w:val="Title"/>
    <w:basedOn w:val="Normal"/>
    <w:next w:val="Style39"/>
    <w:qFormat/>
    <w:pPr>
      <w:keepNext w:val="true"/>
      <w:spacing w:before="240" w:after="120"/>
    </w:pPr>
    <w:rPr>
      <w:rFonts w:ascii="Liberation Sans" w:hAnsi="Liberation Sans" w:eastAsia="Noto Sans CJK SC Regular" w:cs="Noto Sans Devanagari"/>
      <w:sz w:val="28"/>
      <w:szCs w:val="28"/>
    </w:rPr>
  </w:style>
  <w:style w:type="paragraph" w:styleId="Caption">
    <w:name w:val="caption"/>
    <w:basedOn w:val="Normal"/>
    <w:qFormat/>
    <w:pPr>
      <w:suppressLineNumbers/>
      <w:spacing w:before="120" w:after="120"/>
    </w:pPr>
    <w:rPr>
      <w:rFonts w:cs="Noto Sans Devanagari"/>
      <w:i/>
      <w:iCs/>
    </w:rPr>
  </w:style>
  <w:style w:type="paragraph" w:styleId="Indexheading">
    <w:name w:val="index heading"/>
    <w:basedOn w:val="Normal"/>
    <w:qFormat/>
    <w:pPr>
      <w:suppressLineNumbers/>
    </w:pPr>
    <w:rPr>
      <w:rFonts w:cs="Noto Sans Devanagari"/>
    </w:rPr>
  </w:style>
  <w:style w:type="paragraph" w:styleId="Dt" w:customStyle="1">
    <w:name w:val="dt"/>
    <w:basedOn w:val="Normal"/>
    <w:qFormat/>
    <w:pPr>
      <w:spacing w:beforeAutospacing="1" w:afterAutospacing="1"/>
    </w:pPr>
    <w:rPr/>
  </w:style>
  <w:style w:type="paragraph" w:styleId="Th" w:customStyle="1">
    <w:name w:val="th"/>
    <w:basedOn w:val="Normal"/>
    <w:qFormat/>
    <w:pPr>
      <w:shd w:val="clear" w:color="auto" w:fill="EEEEEE"/>
      <w:spacing w:beforeAutospacing="1" w:afterAutospacing="1"/>
    </w:pPr>
    <w:rPr/>
  </w:style>
  <w:style w:type="paragraph" w:styleId="Fr" w:customStyle="1">
    <w:name w:val="fr"/>
    <w:basedOn w:val="Normal"/>
    <w:qFormat/>
    <w:pPr>
      <w:spacing w:beforeAutospacing="1" w:afterAutospacing="1"/>
    </w:pPr>
    <w:rPr/>
  </w:style>
  <w:style w:type="paragraph" w:styleId="Headingcenter1" w:customStyle="1">
    <w:name w:val="headingcenter1"/>
    <w:basedOn w:val="Normal"/>
    <w:qFormat/>
    <w:pPr>
      <w:spacing w:beforeAutospacing="1" w:afterAutospacing="1"/>
      <w:jc w:val="center"/>
    </w:pPr>
    <w:rPr>
      <w:b/>
      <w:bCs/>
      <w:sz w:val="28"/>
      <w:szCs w:val="28"/>
    </w:rPr>
  </w:style>
  <w:style w:type="paragraph" w:styleId="Usual1" w:customStyle="1">
    <w:name w:val="usual1"/>
    <w:basedOn w:val="Normal"/>
    <w:qFormat/>
    <w:pPr>
      <w:spacing w:beforeAutospacing="1" w:after="200"/>
    </w:pPr>
    <w:rPr/>
  </w:style>
  <w:style w:type="paragraph" w:styleId="Usual2" w:customStyle="1">
    <w:name w:val="usual2"/>
    <w:basedOn w:val="Normal"/>
    <w:qFormat/>
    <w:pPr>
      <w:spacing w:beforeAutospacing="1" w:after="200"/>
      <w:ind w:left="460" w:hanging="0"/>
    </w:pPr>
    <w:rPr/>
  </w:style>
  <w:style w:type="paragraph" w:styleId="Margleft1" w:customStyle="1">
    <w:name w:val="margleft1"/>
    <w:basedOn w:val="Normal"/>
    <w:qFormat/>
    <w:pPr>
      <w:spacing w:beforeAutospacing="1" w:afterAutospacing="1"/>
    </w:pPr>
    <w:rPr/>
  </w:style>
  <w:style w:type="paragraph" w:styleId="Commissiontable" w:customStyle="1">
    <w:name w:val="commissiontable"/>
    <w:basedOn w:val="Normal"/>
    <w:qFormat/>
    <w:pPr>
      <w:spacing w:beforeAutospacing="1" w:afterAutospacing="1"/>
    </w:pPr>
    <w:rPr/>
  </w:style>
  <w:style w:type="paragraph" w:styleId="Requests" w:customStyle="1">
    <w:name w:val="requests"/>
    <w:basedOn w:val="Normal"/>
    <w:qFormat/>
    <w:pPr>
      <w:spacing w:beforeAutospacing="1" w:afterAutospacing="1"/>
      <w:ind w:left="460" w:hanging="0"/>
    </w:pPr>
    <w:rPr/>
  </w:style>
  <w:style w:type="paragraph" w:styleId="Margtab1" w:customStyle="1">
    <w:name w:val="margtab1"/>
    <w:basedOn w:val="Normal"/>
    <w:qFormat/>
    <w:pPr>
      <w:spacing w:beforeAutospacing="1" w:afterAutospacing="1"/>
      <w:ind w:left="460" w:hanging="0"/>
    </w:pPr>
    <w:rPr/>
  </w:style>
  <w:style w:type="paragraph" w:styleId="Annotationtext">
    <w:name w:val="annotation text"/>
    <w:basedOn w:val="Normal"/>
    <w:uiPriority w:val="99"/>
    <w:semiHidden/>
    <w:unhideWhenUsed/>
    <w:qFormat/>
    <w:rsid w:val="00b171ee"/>
    <w:pPr/>
    <w:rPr>
      <w:sz w:val="20"/>
      <w:szCs w:val="20"/>
    </w:rPr>
  </w:style>
  <w:style w:type="paragraph" w:styleId="Annotationsubject">
    <w:name w:val="annotation subject"/>
    <w:basedOn w:val="Annotationtext"/>
    <w:uiPriority w:val="99"/>
    <w:semiHidden/>
    <w:unhideWhenUsed/>
    <w:qFormat/>
    <w:rsid w:val="00b171ee"/>
    <w:pPr/>
    <w:rPr>
      <w:b/>
      <w:bCs/>
    </w:rPr>
  </w:style>
  <w:style w:type="paragraph" w:styleId="BalloonText">
    <w:name w:val="Balloon Text"/>
    <w:basedOn w:val="Normal"/>
    <w:uiPriority w:val="99"/>
    <w:semiHidden/>
    <w:unhideWhenUsed/>
    <w:qFormat/>
    <w:rsid w:val="00b171ee"/>
    <w:pPr/>
    <w:rPr>
      <w:rFonts w:ascii="Segoe UI" w:hAnsi="Segoe UI" w:cs="Segoe UI"/>
      <w:sz w:val="18"/>
      <w:szCs w:val="18"/>
    </w:rPr>
  </w:style>
  <w:style w:type="paragraph" w:styleId="NormalWeb">
    <w:name w:val="Normal (Web)"/>
    <w:basedOn w:val="Normal"/>
    <w:uiPriority w:val="99"/>
    <w:unhideWhenUsed/>
    <w:qFormat/>
    <w:rsid w:val="00c6449d"/>
    <w:pPr>
      <w:spacing w:beforeAutospacing="1" w:afterAutospacing="1"/>
    </w:pPr>
    <w:rPr>
      <w:rFonts w:eastAsia="Times New Roman"/>
    </w:rPr>
  </w:style>
  <w:style w:type="paragraph" w:styleId="Style44" w:customStyle="1">
    <w:name w:val="Содержимое таблицы"/>
    <w:basedOn w:val="Normal"/>
    <w:qFormat/>
    <w:pPr/>
    <w:rPr/>
  </w:style>
  <w:style w:type="paragraph" w:styleId="Style45" w:customStyle="1">
    <w:name w:val="Заголовок таблицы"/>
    <w:basedOn w:val="Style44"/>
    <w:qFormat/>
    <w:pPr/>
    <w:rPr/>
  </w:style>
  <w:style w:type="paragraph" w:styleId="DocumentMap" w:customStyle="1">
    <w:name w:val="Document Map"/>
    <w:qFormat/>
    <w:pPr>
      <w:widowControl/>
      <w:bidi w:val="0"/>
      <w:spacing w:before="0" w:after="0"/>
      <w:jc w:val="left"/>
    </w:pPr>
    <w:rPr>
      <w:rFonts w:ascii="Times New Roman" w:hAnsi="Times New Roman" w:eastAsia="Times New Roman" w:cs="Times New Roman"/>
      <w:color w:val="00000A"/>
      <w:kern w:val="0"/>
      <w:sz w:val="24"/>
      <w:szCs w:val="20"/>
      <w:lang w:val="ru-RU" w:eastAsia="ru-RU" w:bidi="ar-SA"/>
    </w:rPr>
  </w:style>
  <w:style w:type="paragraph" w:styleId="ZTopofForm">
    <w:name w:val="z-Top of Form"/>
    <w:qFormat/>
    <w:pPr>
      <w:widowControl/>
      <w:pBdr>
        <w:bottom w:val="double" w:sz="2" w:space="0" w:color="000000"/>
      </w:pBdr>
      <w:suppressAutoHyphens w:val="true"/>
      <w:bidi w:val="0"/>
      <w:spacing w:before="0" w:after="0"/>
      <w:jc w:val="center"/>
    </w:pPr>
    <w:rPr>
      <w:rFonts w:ascii="Arial" w:hAnsi="Arial" w:eastAsia="Courier New" w:cs="Liberation Serif"/>
      <w:vanish/>
      <w:color w:val="auto"/>
      <w:kern w:val="0"/>
      <w:sz w:val="16"/>
      <w:szCs w:val="24"/>
      <w:lang w:val="ru-RU" w:eastAsia="ar-SA" w:bidi="ar-SA"/>
    </w:rPr>
  </w:style>
  <w:style w:type="paragraph" w:styleId="ZBottomofForm">
    <w:name w:val="z-Bottom of Form"/>
    <w:qFormat/>
    <w:pPr>
      <w:widowControl/>
      <w:pBdr>
        <w:top w:val="double" w:sz="2" w:space="0" w:color="000000"/>
      </w:pBdr>
      <w:suppressAutoHyphens w:val="true"/>
      <w:bidi w:val="0"/>
      <w:spacing w:before="0" w:after="0"/>
      <w:jc w:val="center"/>
    </w:pPr>
    <w:rPr>
      <w:rFonts w:ascii="Arial" w:hAnsi="Arial" w:eastAsia="Courier New" w:cs="Liberation Serif"/>
      <w:vanish/>
      <w:color w:val="auto"/>
      <w:kern w:val="0"/>
      <w:sz w:val="16"/>
      <w:szCs w:val="24"/>
      <w:lang w:val="ru-RU" w:eastAsia="ar-SA" w:bidi="ar-SA"/>
    </w:rPr>
  </w:style>
  <w:style w:type="paragraph" w:styleId="Preformatted">
    <w:name w:val="Preformatted"/>
    <w:qFormat/>
    <w:pPr>
      <w:widowControl/>
      <w:tabs>
        <w:tab w:val="clear" w:pos="709"/>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bidi w:val="0"/>
      <w:spacing w:before="0" w:after="0"/>
      <w:jc w:val="left"/>
    </w:pPr>
    <w:rPr>
      <w:rFonts w:ascii="Courier New" w:hAnsi="Courier New" w:eastAsia="Courier New" w:cs="Times New Roman"/>
      <w:color w:val="auto"/>
      <w:kern w:val="0"/>
      <w:sz w:val="20"/>
      <w:szCs w:val="20"/>
      <w:lang w:eastAsia="ar-SA" w:val="ru-RU" w:bidi="ar-SA"/>
    </w:rPr>
  </w:style>
  <w:style w:type="paragraph" w:styleId="Blockquote">
    <w:name w:val="Blockquote"/>
    <w:qFormat/>
    <w:pPr>
      <w:widowControl/>
      <w:bidi w:val="0"/>
      <w:spacing w:before="100" w:after="100"/>
      <w:ind w:left="360" w:right="360" w:hanging="0"/>
      <w:jc w:val="left"/>
    </w:pPr>
    <w:rPr>
      <w:rFonts w:ascii="Times New Roman" w:hAnsi="Times New Roman" w:eastAsia="Courier New" w:cs="Times New Roman"/>
      <w:color w:val="auto"/>
      <w:kern w:val="0"/>
      <w:sz w:val="24"/>
      <w:szCs w:val="20"/>
      <w:lang w:eastAsia="ar-SA" w:val="ru-RU" w:bidi="ar-SA"/>
    </w:rPr>
  </w:style>
  <w:style w:type="paragraph" w:styleId="Address">
    <w:name w:val="Address"/>
    <w:qFormat/>
    <w:pPr>
      <w:widowControl/>
      <w:bidi w:val="0"/>
      <w:spacing w:before="100" w:after="100"/>
      <w:jc w:val="left"/>
    </w:pPr>
    <w:rPr>
      <w:rFonts w:ascii="Times New Roman" w:hAnsi="Times New Roman" w:eastAsia="Courier New" w:cs="Times New Roman"/>
      <w:i/>
      <w:color w:val="auto"/>
      <w:kern w:val="0"/>
      <w:sz w:val="24"/>
      <w:szCs w:val="20"/>
      <w:lang w:eastAsia="ar-SA" w:val="ru-RU" w:bidi="ar-SA"/>
    </w:rPr>
  </w:style>
  <w:style w:type="paragraph" w:styleId="H6">
    <w:name w:val="H6"/>
    <w:qFormat/>
    <w:pPr>
      <w:keepNext w:val="true"/>
      <w:widowControl/>
      <w:bidi w:val="0"/>
      <w:spacing w:before="100" w:after="100"/>
      <w:jc w:val="left"/>
    </w:pPr>
    <w:rPr>
      <w:rFonts w:ascii="Times New Roman" w:hAnsi="Times New Roman" w:eastAsia="Courier New" w:cs="Times New Roman"/>
      <w:b/>
      <w:color w:val="auto"/>
      <w:kern w:val="0"/>
      <w:sz w:val="16"/>
      <w:szCs w:val="20"/>
      <w:lang w:eastAsia="ar-SA" w:val="ru-RU" w:bidi="ar-SA"/>
    </w:rPr>
  </w:style>
  <w:style w:type="paragraph" w:styleId="H5">
    <w:name w:val="H5"/>
    <w:qFormat/>
    <w:pPr>
      <w:keepNext w:val="true"/>
      <w:widowControl/>
      <w:bidi w:val="0"/>
      <w:spacing w:before="100" w:after="100"/>
      <w:jc w:val="left"/>
    </w:pPr>
    <w:rPr>
      <w:rFonts w:ascii="Times New Roman" w:hAnsi="Times New Roman" w:eastAsia="Courier New" w:cs="Times New Roman"/>
      <w:b/>
      <w:color w:val="auto"/>
      <w:kern w:val="0"/>
      <w:sz w:val="20"/>
      <w:szCs w:val="20"/>
      <w:lang w:eastAsia="ar-SA" w:val="ru-RU" w:bidi="ar-SA"/>
    </w:rPr>
  </w:style>
  <w:style w:type="paragraph" w:styleId="H4">
    <w:name w:val="H4"/>
    <w:qFormat/>
    <w:pPr>
      <w:keepNext w:val="true"/>
      <w:widowControl/>
      <w:bidi w:val="0"/>
      <w:spacing w:before="100" w:after="100"/>
      <w:jc w:val="left"/>
    </w:pPr>
    <w:rPr>
      <w:rFonts w:ascii="Times New Roman" w:hAnsi="Times New Roman" w:eastAsia="Courier New" w:cs="Times New Roman"/>
      <w:b/>
      <w:color w:val="auto"/>
      <w:kern w:val="0"/>
      <w:sz w:val="24"/>
      <w:szCs w:val="20"/>
      <w:lang w:eastAsia="ar-SA" w:val="ru-RU" w:bidi="ar-SA"/>
    </w:rPr>
  </w:style>
  <w:style w:type="paragraph" w:styleId="H3">
    <w:name w:val="H3"/>
    <w:qFormat/>
    <w:pPr>
      <w:keepNext w:val="true"/>
      <w:widowControl/>
      <w:bidi w:val="0"/>
      <w:spacing w:before="100" w:after="100"/>
      <w:jc w:val="left"/>
    </w:pPr>
    <w:rPr>
      <w:rFonts w:ascii="Times New Roman" w:hAnsi="Times New Roman" w:eastAsia="Courier New" w:cs="Times New Roman"/>
      <w:b/>
      <w:color w:val="auto"/>
      <w:kern w:val="0"/>
      <w:sz w:val="28"/>
      <w:szCs w:val="20"/>
      <w:lang w:eastAsia="ar-SA" w:val="ru-RU" w:bidi="ar-SA"/>
    </w:rPr>
  </w:style>
  <w:style w:type="paragraph" w:styleId="H2">
    <w:name w:val="H2"/>
    <w:qFormat/>
    <w:pPr>
      <w:keepNext w:val="true"/>
      <w:widowControl/>
      <w:bidi w:val="0"/>
      <w:spacing w:before="100" w:after="100"/>
      <w:jc w:val="left"/>
    </w:pPr>
    <w:rPr>
      <w:rFonts w:ascii="Times New Roman" w:hAnsi="Times New Roman" w:eastAsia="Courier New" w:cs="Times New Roman"/>
      <w:b/>
      <w:color w:val="auto"/>
      <w:kern w:val="0"/>
      <w:sz w:val="36"/>
      <w:szCs w:val="20"/>
      <w:lang w:eastAsia="ar-SA" w:val="ru-RU" w:bidi="ar-SA"/>
    </w:rPr>
  </w:style>
  <w:style w:type="paragraph" w:styleId="H1">
    <w:name w:val="H1"/>
    <w:qFormat/>
    <w:pPr>
      <w:keepNext w:val="true"/>
      <w:widowControl/>
      <w:bidi w:val="0"/>
      <w:spacing w:before="100" w:after="100"/>
      <w:jc w:val="left"/>
    </w:pPr>
    <w:rPr>
      <w:rFonts w:ascii="Times New Roman" w:hAnsi="Times New Roman" w:eastAsia="Courier New" w:cs="Times New Roman"/>
      <w:b/>
      <w:color w:val="auto"/>
      <w:kern w:val="2"/>
      <w:sz w:val="48"/>
      <w:szCs w:val="20"/>
      <w:lang w:eastAsia="ar-SA" w:val="ru-RU" w:bidi="ar-SA"/>
    </w:rPr>
  </w:style>
  <w:style w:type="paragraph" w:styleId="DefinitionList">
    <w:name w:val="Definition List"/>
    <w:qFormat/>
    <w:pPr>
      <w:widowControl/>
      <w:bidi w:val="0"/>
      <w:spacing w:before="100" w:after="100"/>
      <w:ind w:left="360" w:hanging="0"/>
      <w:jc w:val="left"/>
    </w:pPr>
    <w:rPr>
      <w:rFonts w:ascii="Times New Roman" w:hAnsi="Times New Roman" w:eastAsia="Courier New" w:cs="Times New Roman"/>
      <w:color w:val="auto"/>
      <w:kern w:val="0"/>
      <w:sz w:val="24"/>
      <w:szCs w:val="20"/>
      <w:lang w:eastAsia="ar-SA" w:val="ru-RU" w:bidi="ar-SA"/>
    </w:rPr>
  </w:style>
  <w:style w:type="paragraph" w:styleId="DefinitionTerm">
    <w:name w:val="Definition Term"/>
    <w:qFormat/>
    <w:pPr>
      <w:widowControl/>
      <w:bidi w:val="0"/>
      <w:spacing w:before="100" w:after="100"/>
      <w:jc w:val="left"/>
    </w:pPr>
    <w:rPr>
      <w:rFonts w:ascii="Times New Roman" w:hAnsi="Times New Roman" w:eastAsia="Courier New" w:cs="Times New Roman"/>
      <w:color w:val="auto"/>
      <w:kern w:val="0"/>
      <w:sz w:val="24"/>
      <w:szCs w:val="20"/>
      <w:lang w:eastAsia="ar-SA" w:val="ru-RU" w:bidi="ar-SA"/>
    </w:rPr>
  </w:style>
  <w:style w:type="paragraph" w:styleId="Style46">
    <w:name w:val="Обычный"/>
    <w:qFormat/>
    <w:pPr>
      <w:widowControl/>
      <w:suppressAutoHyphens w:val="true"/>
      <w:bidi w:val="0"/>
      <w:spacing w:before="100" w:after="100"/>
      <w:jc w:val="left"/>
    </w:pPr>
    <w:rPr>
      <w:rFonts w:ascii="Times New Roman" w:hAnsi="Times New Roman" w:eastAsia="Courier New" w:cs="Liberation Serif"/>
      <w:color w:val="auto"/>
      <w:kern w:val="0"/>
      <w:sz w:val="24"/>
      <w:szCs w:val="24"/>
      <w:lang w:val="ru-RU" w:eastAsia="ar-SA" w:bidi="ar-SA"/>
    </w:rPr>
  </w:style>
  <w:style w:type="paragraph" w:styleId="411">
    <w:name w:val="Основной текст (4)1"/>
    <w:basedOn w:val="Normal"/>
    <w:qFormat/>
    <w:pPr>
      <w:shd w:fill="FFFFFF"/>
      <w:spacing w:lineRule="exact" w:line="240" w:before="300" w:after="0"/>
      <w:ind w:hanging="360"/>
    </w:pPr>
    <w:rPr>
      <w:rFonts w:ascii="Calibri" w:hAnsi="Calibri" w:eastAsia="Calibri"/>
      <w:lang w:eastAsia="ar-SA"/>
    </w:rPr>
  </w:style>
  <w:style w:type="paragraph" w:styleId="3A">
    <w:name w:val="Заголовок 3 A"/>
    <w:qFormat/>
    <w:pPr>
      <w:keepNext w:val="true"/>
      <w:widowControl/>
      <w:suppressAutoHyphens w:val="true"/>
      <w:bidi w:val="0"/>
      <w:spacing w:lineRule="atLeast" w:line="100" w:before="0" w:after="0"/>
      <w:jc w:val="center"/>
    </w:pPr>
    <w:rPr>
      <w:rFonts w:ascii="Arial" w:hAnsi="Arial" w:eastAsia="Liberation Serif" w:cs="Liberation Serif"/>
      <w:b/>
      <w:color w:val="000000"/>
      <w:kern w:val="2"/>
      <w:sz w:val="16"/>
      <w:szCs w:val="20"/>
      <w:lang w:val="ru-RU" w:eastAsia="ar-SA" w:bidi="ar-SA"/>
    </w:rPr>
  </w:style>
  <w:style w:type="paragraph" w:styleId="ConsPlusTextList1">
    <w:name w:val="ConsPlusTextList1"/>
    <w:qFormat/>
    <w:pPr>
      <w:widowControl w:val="false"/>
      <w:suppressAutoHyphens w:val="true"/>
      <w:bidi w:val="0"/>
      <w:spacing w:lineRule="atLeast" w:line="100" w:before="0" w:after="0"/>
      <w:jc w:val="left"/>
    </w:pPr>
    <w:rPr>
      <w:rFonts w:ascii="Arial" w:hAnsi="Arial" w:eastAsia="Liberation Serif" w:cs="Liberation Serif"/>
      <w:color w:val="auto"/>
      <w:kern w:val="2"/>
      <w:sz w:val="20"/>
      <w:szCs w:val="20"/>
      <w:lang w:val="ru-RU" w:eastAsia="ar-SA" w:bidi="ar-SA"/>
    </w:rPr>
  </w:style>
  <w:style w:type="paragraph" w:styleId="ConsPlusTextList">
    <w:name w:val="ConsPlusTextList"/>
    <w:qFormat/>
    <w:pPr>
      <w:widowControl w:val="false"/>
      <w:suppressAutoHyphens w:val="true"/>
      <w:bidi w:val="0"/>
      <w:spacing w:lineRule="atLeast" w:line="100" w:before="0" w:after="0"/>
      <w:jc w:val="left"/>
    </w:pPr>
    <w:rPr>
      <w:rFonts w:ascii="Arial" w:hAnsi="Arial" w:eastAsia="Liberation Serif" w:cs="Liberation Serif"/>
      <w:color w:val="auto"/>
      <w:kern w:val="2"/>
      <w:sz w:val="20"/>
      <w:szCs w:val="20"/>
      <w:lang w:val="ru-RU" w:eastAsia="ar-SA" w:bidi="ar-SA"/>
    </w:rPr>
  </w:style>
  <w:style w:type="paragraph" w:styleId="ConsPlusJurTerm">
    <w:name w:val="ConsPlusJurTerm"/>
    <w:qFormat/>
    <w:pPr>
      <w:widowControl w:val="false"/>
      <w:suppressAutoHyphens w:val="true"/>
      <w:bidi w:val="0"/>
      <w:spacing w:lineRule="atLeast" w:line="100" w:before="0" w:after="0"/>
      <w:jc w:val="left"/>
    </w:pPr>
    <w:rPr>
      <w:rFonts w:ascii="Arial" w:hAnsi="Arial" w:eastAsia="Liberation Serif" w:cs="Liberation Serif"/>
      <w:color w:val="auto"/>
      <w:kern w:val="2"/>
      <w:sz w:val="20"/>
      <w:szCs w:val="20"/>
      <w:lang w:val="ru-RU" w:eastAsia="ar-SA" w:bidi="ar-SA"/>
    </w:rPr>
  </w:style>
  <w:style w:type="paragraph" w:styleId="ConsPlusTitlePage">
    <w:name w:val="ConsPlusTitlePage"/>
    <w:qFormat/>
    <w:pPr>
      <w:widowControl w:val="false"/>
      <w:suppressAutoHyphens w:val="true"/>
      <w:bidi w:val="0"/>
      <w:spacing w:lineRule="atLeast" w:line="100" w:before="0" w:after="0"/>
      <w:jc w:val="left"/>
    </w:pPr>
    <w:rPr>
      <w:rFonts w:ascii="Tahoma" w:hAnsi="Tahoma" w:eastAsia="Liberation Serif" w:cs="Liberation Serif"/>
      <w:color w:val="auto"/>
      <w:kern w:val="2"/>
      <w:sz w:val="20"/>
      <w:szCs w:val="20"/>
      <w:lang w:val="ru-RU" w:eastAsia="ar-SA" w:bidi="ar-SA"/>
    </w:rPr>
  </w:style>
  <w:style w:type="paragraph" w:styleId="ConsPlusDocList">
    <w:name w:val="ConsPlusDocList"/>
    <w:qFormat/>
    <w:pPr>
      <w:widowControl w:val="false"/>
      <w:suppressAutoHyphens w:val="true"/>
      <w:bidi w:val="0"/>
      <w:spacing w:lineRule="atLeast" w:line="100" w:before="0" w:after="0"/>
      <w:jc w:val="left"/>
    </w:pPr>
    <w:rPr>
      <w:rFonts w:ascii="Tahoma" w:hAnsi="Tahoma" w:eastAsia="Liberation Serif" w:cs="Liberation Serif"/>
      <w:color w:val="auto"/>
      <w:kern w:val="2"/>
      <w:sz w:val="18"/>
      <w:szCs w:val="18"/>
      <w:lang w:val="ru-RU" w:eastAsia="ar-SA" w:bidi="ar-SA"/>
    </w:rPr>
  </w:style>
  <w:style w:type="paragraph" w:styleId="T9">
    <w:name w:val="t9"/>
    <w:basedOn w:val="Normal"/>
    <w:qFormat/>
    <w:pPr/>
    <w:rPr>
      <w:rFonts w:ascii="Times New Roman" w:hAnsi="Times New Roman" w:eastAsia="Times New Roman"/>
      <w:color w:val="000000"/>
      <w:lang w:eastAsia="ar-SA"/>
    </w:rPr>
  </w:style>
  <w:style w:type="paragraph" w:styleId="Style47">
    <w:name w:val="Без интервала"/>
    <w:qFormat/>
    <w:pPr>
      <w:widowControl w:val="false"/>
      <w:suppressAutoHyphens w:val="true"/>
      <w:bidi w:val="0"/>
      <w:spacing w:before="0" w:after="0"/>
      <w:jc w:val="left"/>
    </w:pPr>
    <w:rPr>
      <w:rFonts w:ascii="Times New Roman" w:hAnsi="Times New Roman" w:eastAsia="Times New Roman" w:cs="Liberation Serif"/>
      <w:color w:val="auto"/>
      <w:kern w:val="0"/>
      <w:sz w:val="20"/>
      <w:szCs w:val="20"/>
      <w:lang w:val="ru-RU" w:eastAsia="ar-SA" w:bidi="ar-SA"/>
    </w:rPr>
  </w:style>
  <w:style w:type="paragraph" w:styleId="Style48">
    <w:name w:val="Пункт Знак Знак"/>
    <w:basedOn w:val="Normal"/>
    <w:qFormat/>
    <w:pPr>
      <w:tabs>
        <w:tab w:val="clear" w:pos="709"/>
        <w:tab w:val="left" w:pos="1134" w:leader="none"/>
      </w:tabs>
      <w:suppressAutoHyphens w:val="false"/>
      <w:spacing w:before="0" w:after="0"/>
    </w:pPr>
    <w:rPr>
      <w:rFonts w:eastAsia="Calibri"/>
      <w:lang w:eastAsia="ar-SA"/>
    </w:rPr>
  </w:style>
  <w:style w:type="paragraph" w:styleId="Style51">
    <w:name w:val="Style5"/>
    <w:basedOn w:val="Normal"/>
    <w:qFormat/>
    <w:pPr>
      <w:widowControl w:val="false"/>
      <w:spacing w:lineRule="exact" w:line="274" w:before="0" w:after="0"/>
      <w:jc w:val="left"/>
    </w:pPr>
    <w:rPr>
      <w:rFonts w:eastAsia="Calibri"/>
      <w:szCs w:val="20"/>
      <w:lang w:eastAsia="ar-SA"/>
    </w:rPr>
  </w:style>
  <w:style w:type="paragraph" w:styleId="Western">
    <w:name w:val="western"/>
    <w:basedOn w:val="Normal"/>
    <w:qFormat/>
    <w:pPr>
      <w:suppressAutoHyphens w:val="false"/>
      <w:spacing w:beforeAutospacing="1" w:after="119"/>
      <w:jc w:val="left"/>
    </w:pPr>
    <w:rPr/>
  </w:style>
  <w:style w:type="paragraph" w:styleId="FR3">
    <w:name w:val="FR3"/>
    <w:qFormat/>
    <w:pPr>
      <w:widowControl w:val="false"/>
      <w:suppressAutoHyphens w:val="true"/>
      <w:bidi w:val="0"/>
      <w:spacing w:before="40" w:after="0"/>
      <w:jc w:val="right"/>
    </w:pPr>
    <w:rPr>
      <w:rFonts w:ascii="Arial" w:hAnsi="Arial" w:eastAsia="0" w:cs="Liberation Serif"/>
      <w:color w:val="auto"/>
      <w:kern w:val="0"/>
      <w:sz w:val="12"/>
      <w:szCs w:val="22"/>
      <w:lang w:val="ru-RU" w:eastAsia="ar-SA" w:bidi="ar-SA"/>
    </w:rPr>
  </w:style>
  <w:style w:type="paragraph" w:styleId="26">
    <w:name w:val="Основной текст с отступом 2"/>
    <w:basedOn w:val="Normal"/>
    <w:qFormat/>
    <w:pPr>
      <w:spacing w:lineRule="auto" w:line="480" w:before="0" w:after="120"/>
      <w:ind w:left="283" w:hanging="0"/>
    </w:pPr>
    <w:rPr/>
  </w:style>
  <w:style w:type="paragraph" w:styleId="Style49">
    <w:name w:val="Таблицы (моноширинный)"/>
    <w:basedOn w:val="Normal"/>
    <w:qFormat/>
    <w:pPr>
      <w:widowControl w:val="false"/>
      <w:spacing w:before="0" w:after="0"/>
    </w:pPr>
    <w:rPr>
      <w:rFonts w:ascii="Courier New" w:hAnsi="Courier New" w:eastAsia="Courier New"/>
      <w:sz w:val="26"/>
      <w:szCs w:val="26"/>
      <w:lang w:eastAsia="ar-SA"/>
    </w:rPr>
  </w:style>
  <w:style w:type="paragraph" w:styleId="34">
    <w:name w:val="Основной текст с отступом 3"/>
    <w:basedOn w:val="Normal"/>
    <w:qFormat/>
    <w:pPr>
      <w:spacing w:before="0" w:after="120"/>
      <w:ind w:left="283" w:hanging="0"/>
    </w:pPr>
    <w:rPr>
      <w:sz w:val="16"/>
    </w:rPr>
  </w:style>
  <w:style w:type="paragraph" w:styleId="Style50">
    <w:name w:val="Абзац списка"/>
    <w:basedOn w:val="Normal"/>
    <w:qFormat/>
    <w:pPr>
      <w:spacing w:before="0" w:after="0"/>
      <w:ind w:left="720" w:hanging="0"/>
      <w:contextualSpacing/>
    </w:pPr>
    <w:rPr/>
  </w:style>
  <w:style w:type="paragraph" w:styleId="ConsPlusNormal0">
    <w:name w:val="ConsPlusNormal_0"/>
    <w:qFormat/>
    <w:pPr>
      <w:widowControl w:val="false"/>
      <w:suppressAutoHyphens w:val="true"/>
      <w:bidi w:val="0"/>
      <w:spacing w:lineRule="auto" w:line="240" w:before="0" w:after="0"/>
      <w:ind w:firstLine="720"/>
      <w:jc w:val="left"/>
    </w:pPr>
    <w:rPr>
      <w:rFonts w:ascii="Arial" w:hAnsi="Arial" w:eastAsia="Arial" w:cs="Liberation Serif"/>
      <w:color w:val="auto"/>
      <w:kern w:val="0"/>
      <w:sz w:val="24"/>
      <w:szCs w:val="22"/>
      <w:lang w:val="ru-RU" w:eastAsia="ar-SA" w:bidi="ar-SA"/>
    </w:rPr>
  </w:style>
  <w:style w:type="paragraph" w:styleId="111">
    <w:name w:val="Обычный1"/>
    <w:qFormat/>
    <w:pPr>
      <w:widowControl/>
      <w:suppressAutoHyphens w:val="true"/>
      <w:bidi w:val="0"/>
      <w:spacing w:lineRule="auto" w:line="252" w:before="0" w:after="160"/>
      <w:jc w:val="left"/>
    </w:pPr>
    <w:rPr>
      <w:rFonts w:ascii="Calibri" w:hAnsi="Calibri" w:eastAsia="Calibri" w:cs="Liberation Serif"/>
      <w:color w:val="auto"/>
      <w:kern w:val="0"/>
      <w:sz w:val="24"/>
      <w:szCs w:val="22"/>
      <w:lang w:val="ru-RU" w:eastAsia="ar-SA" w:bidi="ar-SA"/>
    </w:rPr>
  </w:style>
  <w:style w:type="paragraph" w:styleId="Cef1edeee2edeee9f2e5eaf1f2">
    <w:name w:val="Оceсf1нedоeeвe2нedоeeйe9 тf2еe5кeaсf1тf2"/>
    <w:basedOn w:val="Normal"/>
    <w:qFormat/>
    <w:pPr>
      <w:spacing w:before="0" w:after="0"/>
      <w:jc w:val="left"/>
    </w:pPr>
    <w:rPr/>
  </w:style>
  <w:style w:type="paragraph" w:styleId="Style52">
    <w:name w:val="Нормальный (таблица)"/>
    <w:basedOn w:val="Normal"/>
    <w:qFormat/>
    <w:pPr>
      <w:widowControl w:val="false"/>
      <w:spacing w:before="0" w:after="0"/>
    </w:pPr>
    <w:rPr>
      <w:rFonts w:ascii="Arial" w:hAnsi="Arial"/>
      <w:lang w:eastAsia="ar-SA"/>
    </w:rPr>
  </w:style>
  <w:style w:type="paragraph" w:styleId="Style53">
    <w:name w:val="Пункт б/н"/>
    <w:basedOn w:val="Normal"/>
    <w:qFormat/>
    <w:pPr>
      <w:tabs>
        <w:tab w:val="clear" w:pos="709"/>
        <w:tab w:val="left" w:pos="1134" w:leader="none"/>
      </w:tabs>
      <w:spacing w:before="0" w:after="0"/>
      <w:ind w:firstLine="567"/>
    </w:pPr>
    <w:rPr/>
  </w:style>
  <w:style w:type="paragraph" w:styleId="112">
    <w:name w:val="Текст концевой сноски1"/>
    <w:basedOn w:val="Normal"/>
    <w:qFormat/>
    <w:pPr>
      <w:spacing w:before="120" w:after="0"/>
    </w:pPr>
    <w:rPr>
      <w:sz w:val="20"/>
    </w:rPr>
  </w:style>
  <w:style w:type="paragraph" w:styleId="Indent1">
    <w:name w:val="indent_1"/>
    <w:basedOn w:val="Normal"/>
    <w:qFormat/>
    <w:pPr>
      <w:spacing w:beforeAutospacing="1" w:afterAutospacing="1"/>
      <w:jc w:val="left"/>
    </w:pPr>
    <w:rPr/>
  </w:style>
  <w:style w:type="paragraph" w:styleId="27">
    <w:name w:val="Абзац списка2"/>
    <w:basedOn w:val="Normal"/>
    <w:qFormat/>
    <w:pPr>
      <w:ind w:left="720" w:hanging="0"/>
    </w:pPr>
    <w:rPr>
      <w:rFonts w:eastAsia="Calibri"/>
      <w:lang w:eastAsia="ar-SA"/>
    </w:rPr>
  </w:style>
  <w:style w:type="paragraph" w:styleId="Normal3">
    <w:name w:val="Normal_3"/>
    <w:qFormat/>
    <w:pPr>
      <w:widowControl/>
      <w:suppressAutoHyphens w:val="true"/>
      <w:bidi w:val="0"/>
      <w:spacing w:before="0" w:after="60"/>
      <w:jc w:val="left"/>
    </w:pPr>
    <w:rPr>
      <w:rFonts w:ascii="Times New Roman" w:hAnsi="Times New Roman" w:eastAsia="Times New Roman" w:cs="Liberation Serif"/>
      <w:color w:val="auto"/>
      <w:kern w:val="0"/>
      <w:sz w:val="24"/>
      <w:szCs w:val="24"/>
      <w:lang w:val="ru-RU" w:eastAsia="ar-SA" w:bidi="ar-SA"/>
    </w:rPr>
  </w:style>
  <w:style w:type="paragraph" w:styleId="ConsPlusTitle">
    <w:name w:val="ConsPlusTitle"/>
    <w:qFormat/>
    <w:pPr>
      <w:widowControl/>
      <w:suppressAutoHyphens w:val="true"/>
      <w:bidi w:val="0"/>
      <w:spacing w:before="0" w:after="0"/>
      <w:jc w:val="left"/>
    </w:pPr>
    <w:rPr>
      <w:rFonts w:ascii="Arial" w:hAnsi="Arial" w:eastAsia="Arial" w:cs="Liberation Serif"/>
      <w:b/>
      <w:bCs/>
      <w:color w:val="auto"/>
      <w:kern w:val="0"/>
      <w:sz w:val="20"/>
      <w:szCs w:val="20"/>
      <w:lang w:val="ru-RU" w:eastAsia="ar-SA" w:bidi="ar-SA"/>
    </w:rPr>
  </w:style>
  <w:style w:type="paragraph" w:styleId="113">
    <w:name w:val="Абзац списка1"/>
    <w:basedOn w:val="Normal"/>
    <w:qFormat/>
    <w:pPr>
      <w:ind w:left="720" w:hanging="0"/>
    </w:pPr>
    <w:rPr>
      <w:rFonts w:eastAsia="Calibri"/>
      <w:lang w:eastAsia="ar-SA"/>
    </w:rPr>
  </w:style>
  <w:style w:type="paragraph" w:styleId="TZOT">
    <w:name w:val="TZ_OT текст"/>
    <w:basedOn w:val="Normal"/>
    <w:qFormat/>
    <w:pPr>
      <w:spacing w:before="0" w:after="0"/>
    </w:pPr>
    <w:rPr>
      <w:kern w:val="2"/>
      <w:lang w:eastAsia="ar-SA"/>
    </w:rPr>
  </w:style>
  <w:style w:type="paragraph" w:styleId="ListBullet3">
    <w:name w:val="List Bullet 3"/>
    <w:basedOn w:val="Normal"/>
    <w:qFormat/>
    <w:pPr>
      <w:spacing w:before="0" w:after="0"/>
      <w:ind w:left="566" w:hanging="283"/>
    </w:pPr>
    <w:rPr/>
  </w:style>
  <w:style w:type="paragraph" w:styleId="Style310">
    <w:name w:val="Style3"/>
    <w:basedOn w:val="Normal"/>
    <w:qFormat/>
    <w:pPr>
      <w:widowControl w:val="false"/>
      <w:spacing w:lineRule="exact" w:line="322" w:before="0" w:after="0"/>
      <w:ind w:firstLine="710"/>
    </w:pPr>
    <w:rPr>
      <w:rFonts w:ascii="Century Gothic" w:hAnsi="Century Gothic" w:cs="Century Gothic"/>
      <w:lang w:bidi="ar-SA"/>
    </w:rPr>
  </w:style>
  <w:style w:type="paragraph" w:styleId="Body">
    <w:name w:val="body"/>
    <w:basedOn w:val="Normal"/>
    <w:qFormat/>
    <w:pPr>
      <w:spacing w:before="0" w:after="0"/>
      <w:jc w:val="left"/>
    </w:pPr>
    <w:rPr/>
  </w:style>
  <w:style w:type="paragraph" w:styleId="114">
    <w:name w:val="Без интервала1"/>
    <w:qFormat/>
    <w:pPr>
      <w:widowControl/>
      <w:suppressAutoHyphens w:val="true"/>
      <w:bidi w:val="0"/>
      <w:spacing w:before="0" w:after="0"/>
      <w:jc w:val="left"/>
    </w:pPr>
    <w:rPr>
      <w:rFonts w:ascii="Calibri" w:hAnsi="Calibri" w:eastAsia="Calibri" w:cs="Liberation Serif"/>
      <w:color w:val="auto"/>
      <w:kern w:val="0"/>
      <w:sz w:val="24"/>
      <w:szCs w:val="22"/>
      <w:lang w:val="ru-RU" w:eastAsia="ar-SA" w:bidi="ar-SA"/>
    </w:rPr>
  </w:style>
  <w:style w:type="paragraph" w:styleId="115">
    <w:name w:val="Заголовок №11"/>
    <w:basedOn w:val="Normal"/>
    <w:qFormat/>
    <w:pPr>
      <w:shd w:fill="FFFFFF"/>
      <w:spacing w:lineRule="exact" w:line="312" w:before="0" w:after="0"/>
    </w:pPr>
    <w:rPr>
      <w:rFonts w:ascii="Calibri" w:hAnsi="Calibri" w:eastAsia="0"/>
      <w:sz w:val="22"/>
      <w:szCs w:val="22"/>
      <w:lang w:eastAsia="ar-SA"/>
    </w:rPr>
  </w:style>
  <w:style w:type="paragraph" w:styleId="116">
    <w:name w:val="Текст сноски1"/>
    <w:basedOn w:val="Normal"/>
    <w:qFormat/>
    <w:pPr>
      <w:spacing w:before="0" w:after="0"/>
    </w:pPr>
    <w:rPr>
      <w:rFonts w:eastAsia="Calibri"/>
      <w:sz w:val="20"/>
      <w:szCs w:val="20"/>
      <w:lang w:eastAsia="ar-SA"/>
    </w:rPr>
  </w:style>
  <w:style w:type="paragraph" w:styleId="Xl118">
    <w:name w:val="xl118"/>
    <w:basedOn w:val="Normal"/>
    <w:qFormat/>
    <w:pPr>
      <w:pBdr>
        <w:top w:val="single" w:sz="8" w:space="0" w:color="000000"/>
        <w:left w:val="single" w:sz="8" w:space="0" w:color="000000"/>
        <w:bottom w:val="single" w:sz="8" w:space="0" w:color="000000"/>
        <w:right w:val="single" w:sz="8" w:space="0" w:color="000000"/>
      </w:pBdr>
      <w:spacing w:beforeAutospacing="1" w:afterAutospacing="1"/>
      <w:textAlignment w:val="center"/>
    </w:pPr>
    <w:rPr/>
  </w:style>
  <w:style w:type="paragraph" w:styleId="Xl117">
    <w:name w:val="xl117"/>
    <w:basedOn w:val="Normal"/>
    <w:qFormat/>
    <w:pPr>
      <w:pBdr>
        <w:bottom w:val="single" w:sz="8" w:space="0" w:color="000000"/>
        <w:right w:val="single" w:sz="8" w:space="0" w:color="000000"/>
      </w:pBdr>
      <w:spacing w:beforeAutospacing="1" w:afterAutospacing="1"/>
      <w:jc w:val="center"/>
      <w:textAlignment w:val="center"/>
    </w:pPr>
    <w:rPr/>
  </w:style>
  <w:style w:type="paragraph" w:styleId="Xl116">
    <w:name w:val="xl116"/>
    <w:basedOn w:val="Normal"/>
    <w:qFormat/>
    <w:pPr>
      <w:pBdr>
        <w:top w:val="single" w:sz="8" w:space="0" w:color="000000"/>
        <w:right w:val="single" w:sz="8" w:space="0" w:color="000000"/>
      </w:pBdr>
      <w:spacing w:beforeAutospacing="1" w:afterAutospacing="1"/>
      <w:jc w:val="center"/>
      <w:textAlignment w:val="center"/>
    </w:pPr>
    <w:rPr/>
  </w:style>
  <w:style w:type="paragraph" w:styleId="Xl115">
    <w:name w:val="xl115"/>
    <w:basedOn w:val="Normal"/>
    <w:qFormat/>
    <w:pPr>
      <w:pBdr>
        <w:left w:val="single" w:sz="8" w:space="0" w:color="000000"/>
        <w:right w:val="single" w:sz="8" w:space="0" w:color="000000"/>
      </w:pBdr>
      <w:spacing w:beforeAutospacing="1" w:afterAutospacing="1"/>
      <w:jc w:val="left"/>
    </w:pPr>
    <w:rPr/>
  </w:style>
  <w:style w:type="paragraph" w:styleId="Xl114">
    <w:name w:val="xl114"/>
    <w:basedOn w:val="Normal"/>
    <w:qFormat/>
    <w:pPr>
      <w:pBdr>
        <w:left w:val="single" w:sz="8" w:space="0" w:color="000000"/>
        <w:bottom w:val="single" w:sz="8" w:space="0" w:color="000000"/>
      </w:pBdr>
      <w:spacing w:beforeAutospacing="1" w:afterAutospacing="1"/>
      <w:jc w:val="left"/>
    </w:pPr>
    <w:rPr/>
  </w:style>
  <w:style w:type="paragraph" w:styleId="Xl113">
    <w:name w:val="xl113"/>
    <w:basedOn w:val="Normal"/>
    <w:qFormat/>
    <w:pPr>
      <w:pBdr>
        <w:top w:val="single" w:sz="8" w:space="0" w:color="000000"/>
        <w:left w:val="single" w:sz="8" w:space="0" w:color="000000"/>
        <w:bottom w:val="single" w:sz="8" w:space="0" w:color="000000"/>
        <w:right w:val="single" w:sz="8" w:space="0" w:color="000000"/>
      </w:pBdr>
      <w:spacing w:beforeAutospacing="1" w:afterAutospacing="1"/>
      <w:jc w:val="left"/>
      <w:textAlignment w:val="center"/>
    </w:pPr>
    <w:rPr/>
  </w:style>
  <w:style w:type="paragraph" w:styleId="Xl112">
    <w:name w:val="xl112"/>
    <w:basedOn w:val="Normal"/>
    <w:qFormat/>
    <w:pPr>
      <w:pBdr>
        <w:left w:val="single" w:sz="8" w:space="0" w:color="000000"/>
        <w:bottom w:val="single" w:sz="8" w:space="0" w:color="000000"/>
        <w:right w:val="single" w:sz="8" w:space="0" w:color="000000"/>
      </w:pBdr>
      <w:spacing w:beforeAutospacing="1" w:afterAutospacing="1"/>
      <w:jc w:val="left"/>
    </w:pPr>
    <w:rPr/>
  </w:style>
  <w:style w:type="paragraph" w:styleId="Xl111">
    <w:name w:val="xl111"/>
    <w:basedOn w:val="Normal"/>
    <w:qFormat/>
    <w:pPr>
      <w:pBdr>
        <w:top w:val="single" w:sz="8" w:space="0" w:color="000000"/>
        <w:left w:val="single" w:sz="8" w:space="0" w:color="000000"/>
      </w:pBdr>
      <w:spacing w:beforeAutospacing="1" w:afterAutospacing="1"/>
      <w:jc w:val="center"/>
      <w:textAlignment w:val="center"/>
    </w:pPr>
    <w:rPr>
      <w:rFonts w:ascii="Candara" w:hAnsi="Candara" w:cs="Candara"/>
      <w:sz w:val="20"/>
      <w:szCs w:val="20"/>
      <w:lang w:bidi="ar-SA"/>
    </w:rPr>
  </w:style>
  <w:style w:type="paragraph" w:styleId="Xl110">
    <w:name w:val="xl110"/>
    <w:basedOn w:val="Normal"/>
    <w:qFormat/>
    <w:pPr>
      <w:pBdr>
        <w:left w:val="single" w:sz="8" w:space="0" w:color="000000"/>
        <w:bottom w:val="single" w:sz="8" w:space="0" w:color="000000"/>
        <w:right w:val="single" w:sz="8" w:space="0" w:color="000000"/>
      </w:pBdr>
      <w:spacing w:beforeAutospacing="1" w:afterAutospacing="1"/>
      <w:jc w:val="left"/>
      <w:textAlignment w:val="center"/>
    </w:pPr>
    <w:rPr/>
  </w:style>
  <w:style w:type="paragraph" w:styleId="Xl109">
    <w:name w:val="xl109"/>
    <w:basedOn w:val="Normal"/>
    <w:qFormat/>
    <w:pPr>
      <w:pBdr>
        <w:left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108">
    <w:name w:val="xl108"/>
    <w:basedOn w:val="Normal"/>
    <w:qFormat/>
    <w:pPr>
      <w:pBdr>
        <w:top w:val="single" w:sz="8" w:space="0" w:color="000000"/>
        <w:left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107">
    <w:name w:val="xl107"/>
    <w:basedOn w:val="Normal"/>
    <w:qFormat/>
    <w:pPr>
      <w:pBdr>
        <w:left w:val="single" w:sz="8" w:space="0" w:color="000000"/>
        <w:right w:val="single" w:sz="8" w:space="0" w:color="000000"/>
      </w:pBdr>
      <w:spacing w:beforeAutospacing="1" w:afterAutospacing="1"/>
      <w:jc w:val="center"/>
      <w:textAlignment w:val="center"/>
    </w:pPr>
    <w:rPr/>
  </w:style>
  <w:style w:type="paragraph" w:styleId="Xl106">
    <w:name w:val="xl106"/>
    <w:basedOn w:val="Normal"/>
    <w:qFormat/>
    <w:pPr>
      <w:pBdr>
        <w:top w:val="single" w:sz="8" w:space="0" w:color="000000"/>
        <w:bottom w:val="single" w:sz="8" w:space="0" w:color="000000"/>
        <w:right w:val="single" w:sz="8" w:space="0" w:color="000000"/>
      </w:pBdr>
      <w:spacing w:beforeAutospacing="1" w:afterAutospacing="1"/>
      <w:jc w:val="center"/>
      <w:textAlignment w:val="center"/>
    </w:pPr>
    <w:rPr>
      <w:b/>
    </w:rPr>
  </w:style>
  <w:style w:type="paragraph" w:styleId="Xl105">
    <w:name w:val="xl105"/>
    <w:basedOn w:val="Normal"/>
    <w:qFormat/>
    <w:pPr>
      <w:pBdr>
        <w:top w:val="single" w:sz="8" w:space="0" w:color="000000"/>
        <w:left w:val="single" w:sz="8" w:space="0" w:color="000000"/>
        <w:bottom w:val="single" w:sz="8" w:space="0" w:color="000000"/>
      </w:pBdr>
      <w:spacing w:beforeAutospacing="1" w:afterAutospacing="1"/>
      <w:jc w:val="center"/>
      <w:textAlignment w:val="center"/>
    </w:pPr>
    <w:rPr>
      <w:b/>
    </w:rPr>
  </w:style>
  <w:style w:type="paragraph" w:styleId="Xl104">
    <w:name w:val="xl104"/>
    <w:basedOn w:val="Normal"/>
    <w:qFormat/>
    <w:pPr>
      <w:pBdr>
        <w:left w:val="single" w:sz="8" w:space="0" w:color="000000"/>
        <w:bottom w:val="single" w:sz="8" w:space="0" w:color="000000"/>
        <w:right w:val="single" w:sz="8" w:space="0" w:color="000000"/>
      </w:pBdr>
      <w:spacing w:beforeAutospacing="1" w:afterAutospacing="1"/>
      <w:textAlignment w:val="center"/>
    </w:pPr>
    <w:rPr/>
  </w:style>
  <w:style w:type="paragraph" w:styleId="Xl103">
    <w:name w:val="xl103"/>
    <w:basedOn w:val="Normal"/>
    <w:qFormat/>
    <w:pPr>
      <w:pBdr>
        <w:left w:val="single" w:sz="8" w:space="0" w:color="000000"/>
        <w:right w:val="single" w:sz="8" w:space="0" w:color="000000"/>
      </w:pBdr>
      <w:spacing w:beforeAutospacing="1" w:afterAutospacing="1"/>
      <w:textAlignment w:val="center"/>
    </w:pPr>
    <w:rPr/>
  </w:style>
  <w:style w:type="paragraph" w:styleId="Xl102">
    <w:name w:val="xl102"/>
    <w:basedOn w:val="Normal"/>
    <w:qFormat/>
    <w:pPr>
      <w:pBdr>
        <w:right w:val="single" w:sz="8" w:space="0" w:color="000000"/>
      </w:pBdr>
      <w:spacing w:beforeAutospacing="1" w:afterAutospacing="1"/>
      <w:jc w:val="center"/>
    </w:pPr>
    <w:rPr/>
  </w:style>
  <w:style w:type="paragraph" w:styleId="Xl101">
    <w:name w:val="xl101"/>
    <w:basedOn w:val="Normal"/>
    <w:qFormat/>
    <w:pPr>
      <w:pBdr>
        <w:left w:val="single" w:sz="8" w:space="0" w:color="000000"/>
        <w:bottom w:val="single" w:sz="8" w:space="0" w:color="000000"/>
        <w:right w:val="single" w:sz="8" w:space="0" w:color="000000"/>
      </w:pBdr>
      <w:spacing w:beforeAutospacing="1" w:afterAutospacing="1"/>
      <w:jc w:val="center"/>
      <w:textAlignment w:val="center"/>
    </w:pPr>
    <w:rPr/>
  </w:style>
  <w:style w:type="paragraph" w:styleId="Xl100">
    <w:name w:val="xl100"/>
    <w:basedOn w:val="Normal"/>
    <w:qFormat/>
    <w:pPr>
      <w:pBdr>
        <w:top w:val="single" w:sz="8" w:space="0" w:color="000000"/>
        <w:left w:val="single" w:sz="8" w:space="0" w:color="000000"/>
        <w:right w:val="single" w:sz="8" w:space="0" w:color="000000"/>
      </w:pBdr>
      <w:spacing w:beforeAutospacing="1" w:afterAutospacing="1"/>
      <w:jc w:val="center"/>
      <w:textAlignment w:val="center"/>
    </w:pPr>
    <w:rPr/>
  </w:style>
  <w:style w:type="paragraph" w:styleId="Xl99">
    <w:name w:val="xl99"/>
    <w:basedOn w:val="Normal"/>
    <w:qFormat/>
    <w:pPr>
      <w:pBdr>
        <w:left w:val="single" w:sz="8" w:space="0" w:color="000000"/>
        <w:bottom w:val="single" w:sz="8" w:space="0" w:color="000000"/>
        <w:right w:val="single" w:sz="8" w:space="0" w:color="000000"/>
      </w:pBdr>
      <w:spacing w:beforeAutospacing="1" w:afterAutospacing="1"/>
      <w:textAlignment w:val="center"/>
    </w:pPr>
    <w:rPr/>
  </w:style>
  <w:style w:type="paragraph" w:styleId="Xl98">
    <w:name w:val="xl98"/>
    <w:basedOn w:val="Normal"/>
    <w:qFormat/>
    <w:pPr>
      <w:pBdr>
        <w:top w:val="single" w:sz="8" w:space="0" w:color="000000"/>
        <w:left w:val="single" w:sz="8" w:space="0" w:color="000000"/>
        <w:right w:val="single" w:sz="8" w:space="0" w:color="000000"/>
      </w:pBdr>
      <w:spacing w:beforeAutospacing="1" w:afterAutospacing="1"/>
      <w:textAlignment w:val="center"/>
    </w:pPr>
    <w:rPr/>
  </w:style>
  <w:style w:type="paragraph" w:styleId="Xl97">
    <w:name w:val="xl97"/>
    <w:basedOn w:val="Normal"/>
    <w:qFormat/>
    <w:pPr>
      <w:pBdr>
        <w:bottom w:val="single" w:sz="8" w:space="0" w:color="000000"/>
        <w:right w:val="single" w:sz="8" w:space="0" w:color="000000"/>
      </w:pBdr>
      <w:spacing w:beforeAutospacing="1" w:afterAutospacing="1"/>
      <w:jc w:val="center"/>
    </w:pPr>
    <w:rPr/>
  </w:style>
  <w:style w:type="paragraph" w:styleId="Xl96">
    <w:name w:val="xl96"/>
    <w:basedOn w:val="Normal"/>
    <w:qFormat/>
    <w:pPr>
      <w:pBdr>
        <w:top w:val="single" w:sz="8" w:space="0" w:color="000000"/>
        <w:right w:val="single" w:sz="8" w:space="0" w:color="000000"/>
      </w:pBdr>
      <w:spacing w:beforeAutospacing="1" w:afterAutospacing="1"/>
      <w:jc w:val="center"/>
      <w:textAlignment w:val="center"/>
    </w:pPr>
    <w:rPr/>
  </w:style>
  <w:style w:type="paragraph" w:styleId="Xl95">
    <w:name w:val="xl95"/>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style>
  <w:style w:type="paragraph" w:styleId="Xl94">
    <w:name w:val="xl94"/>
    <w:basedOn w:val="Normal"/>
    <w:qFormat/>
    <w:pPr>
      <w:spacing w:beforeAutospacing="1" w:afterAutospacing="1"/>
      <w:jc w:val="center"/>
      <w:textAlignment w:val="center"/>
    </w:pPr>
    <w:rPr>
      <w:rFonts w:ascii="Candara" w:hAnsi="Candara" w:cs="Candara"/>
      <w:sz w:val="20"/>
      <w:szCs w:val="20"/>
      <w:lang w:bidi="ar-SA"/>
    </w:rPr>
  </w:style>
  <w:style w:type="paragraph" w:styleId="Xl93">
    <w:name w:val="xl93"/>
    <w:basedOn w:val="Normal"/>
    <w:qFormat/>
    <w:pPr>
      <w:pBdr>
        <w:top w:val="single" w:sz="8" w:space="0" w:color="000000"/>
        <w:bottom w:val="single" w:sz="8" w:space="0" w:color="000000"/>
      </w:pBdr>
      <w:spacing w:beforeAutospacing="1" w:afterAutospacing="1"/>
      <w:jc w:val="center"/>
      <w:textAlignment w:val="center"/>
    </w:pPr>
    <w:rPr>
      <w:rFonts w:ascii="Candara" w:hAnsi="Candara" w:cs="Candara"/>
      <w:sz w:val="20"/>
      <w:szCs w:val="20"/>
      <w:lang w:bidi="ar-SA"/>
    </w:rPr>
  </w:style>
  <w:style w:type="paragraph" w:styleId="Xl92">
    <w:name w:val="xl92"/>
    <w:basedOn w:val="Normal"/>
    <w:qFormat/>
    <w:pPr>
      <w:pBdr>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91">
    <w:name w:val="xl91"/>
    <w:basedOn w:val="Normal"/>
    <w:qFormat/>
    <w:pPr>
      <w:pBdr>
        <w:bottom w:val="single" w:sz="8" w:space="0" w:color="000000"/>
      </w:pBdr>
      <w:spacing w:beforeAutospacing="1" w:afterAutospacing="1"/>
      <w:jc w:val="center"/>
      <w:textAlignment w:val="center"/>
    </w:pPr>
    <w:rPr>
      <w:rFonts w:ascii="Candara" w:hAnsi="Candara" w:cs="Candara"/>
      <w:sz w:val="20"/>
      <w:szCs w:val="20"/>
      <w:lang w:bidi="ar-SA"/>
    </w:rPr>
  </w:style>
  <w:style w:type="paragraph" w:styleId="Xl90">
    <w:name w:val="xl90"/>
    <w:basedOn w:val="Normal"/>
    <w:qFormat/>
    <w:pPr>
      <w:pBdr>
        <w:top w:val="single" w:sz="8" w:space="0" w:color="000000"/>
        <w:left w:val="single" w:sz="8" w:space="0" w:color="000000"/>
        <w:bottom w:val="single" w:sz="8" w:space="0" w:color="000000"/>
      </w:pBdr>
      <w:spacing w:beforeAutospacing="1" w:afterAutospacing="1"/>
      <w:jc w:val="left"/>
    </w:pPr>
    <w:rPr/>
  </w:style>
  <w:style w:type="paragraph" w:styleId="Xl89">
    <w:name w:val="xl89"/>
    <w:basedOn w:val="Normal"/>
    <w:qFormat/>
    <w:pPr>
      <w:pBdr>
        <w:top w:val="single" w:sz="8" w:space="0" w:color="000000"/>
        <w:left w:val="single" w:sz="8" w:space="0" w:color="000000"/>
        <w:bottom w:val="single" w:sz="8" w:space="0" w:color="000000"/>
      </w:pBdr>
      <w:spacing w:beforeAutospacing="1" w:afterAutospacing="1"/>
      <w:jc w:val="center"/>
      <w:textAlignment w:val="center"/>
    </w:pPr>
    <w:rPr/>
  </w:style>
  <w:style w:type="paragraph" w:styleId="Xl88">
    <w:name w:val="xl88"/>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7">
    <w:name w:val="xl87"/>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6">
    <w:name w:val="xl86"/>
    <w:basedOn w:val="Normal"/>
    <w:qFormat/>
    <w:pPr>
      <w:pBdr>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5">
    <w:name w:val="xl85"/>
    <w:basedOn w:val="Normal"/>
    <w:qFormat/>
    <w:pPr>
      <w:pBdr>
        <w:left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4">
    <w:name w:val="xl84"/>
    <w:basedOn w:val="Normal"/>
    <w:qFormat/>
    <w:pPr>
      <w:pBdr>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3">
    <w:name w:val="xl83"/>
    <w:basedOn w:val="Normal"/>
    <w:qFormat/>
    <w:pPr>
      <w:pBdr>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2">
    <w:name w:val="xl82"/>
    <w:basedOn w:val="Normal"/>
    <w:qFormat/>
    <w:pPr>
      <w:pBdr>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81">
    <w:name w:val="xl81"/>
    <w:basedOn w:val="Normal"/>
    <w:qFormat/>
    <w:pPr>
      <w:pBdr>
        <w:top w:val="single" w:sz="8" w:space="0" w:color="000000"/>
        <w:left w:val="single" w:sz="8" w:space="0" w:color="000000"/>
        <w:bottom w:val="single" w:sz="8" w:space="0" w:color="000000"/>
        <w:right w:val="single" w:sz="8" w:space="0" w:color="000000"/>
      </w:pBdr>
      <w:spacing w:beforeAutospacing="1" w:afterAutospacing="1"/>
      <w:jc w:val="left"/>
    </w:pPr>
    <w:rPr/>
  </w:style>
  <w:style w:type="paragraph" w:styleId="Xl80">
    <w:name w:val="xl80"/>
    <w:basedOn w:val="Normal"/>
    <w:qFormat/>
    <w:pPr>
      <w:pBdr>
        <w:top w:val="single" w:sz="8" w:space="0" w:color="000000"/>
        <w:left w:val="single" w:sz="8" w:space="0" w:color="000000"/>
        <w:bottom w:val="single" w:sz="8" w:space="0" w:color="000000"/>
        <w:right w:val="single" w:sz="8" w:space="0" w:color="000000"/>
      </w:pBdr>
      <w:spacing w:beforeAutospacing="1" w:afterAutospacing="1"/>
      <w:jc w:val="left"/>
      <w:textAlignment w:val="center"/>
    </w:pPr>
    <w:rPr>
      <w:rFonts w:ascii="Calibri" w:hAnsi="Calibri" w:eastAsia="Calibri"/>
      <w:lang w:eastAsia="ar-SA"/>
    </w:rPr>
  </w:style>
  <w:style w:type="paragraph" w:styleId="Xl79">
    <w:name w:val="xl79"/>
    <w:basedOn w:val="Normal"/>
    <w:qFormat/>
    <w:pPr>
      <w:pBdr>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78">
    <w:name w:val="xl78"/>
    <w:basedOn w:val="Normal"/>
    <w:qFormat/>
    <w:pPr>
      <w:pBdr>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77">
    <w:name w:val="xl77"/>
    <w:basedOn w:val="Normal"/>
    <w:qFormat/>
    <w:pPr>
      <w:pBdr>
        <w:top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76">
    <w:name w:val="xl76"/>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rFonts w:ascii="Candara" w:hAnsi="Candara" w:cs="Candara"/>
      <w:sz w:val="20"/>
      <w:szCs w:val="20"/>
      <w:lang w:bidi="ar-SA"/>
    </w:rPr>
  </w:style>
  <w:style w:type="paragraph" w:styleId="Xl75">
    <w:name w:val="xl75"/>
    <w:basedOn w:val="Normal"/>
    <w:qFormat/>
    <w:pPr>
      <w:pBdr>
        <w:left w:val="single" w:sz="8" w:space="0" w:color="000000"/>
        <w:right w:val="single" w:sz="8" w:space="0" w:color="000000"/>
      </w:pBdr>
      <w:spacing w:beforeAutospacing="1" w:afterAutospacing="1"/>
      <w:jc w:val="center"/>
      <w:textAlignment w:val="center"/>
    </w:pPr>
    <w:rPr>
      <w:rFonts w:ascii="Candara" w:hAnsi="Candara" w:cs="Candara"/>
      <w:b/>
      <w:bCs/>
      <w:sz w:val="20"/>
      <w:szCs w:val="20"/>
      <w:lang w:bidi="ar-SA"/>
    </w:rPr>
  </w:style>
  <w:style w:type="paragraph" w:styleId="Xl74">
    <w:name w:val="xl74"/>
    <w:basedOn w:val="Normal"/>
    <w:qFormat/>
    <w:pPr>
      <w:pBdr>
        <w:top w:val="single" w:sz="8" w:space="0" w:color="000000"/>
        <w:left w:val="single" w:sz="8" w:space="0" w:color="000000"/>
        <w:right w:val="single" w:sz="8" w:space="0" w:color="000000"/>
      </w:pBdr>
      <w:spacing w:beforeAutospacing="1" w:afterAutospacing="1"/>
      <w:jc w:val="center"/>
      <w:textAlignment w:val="center"/>
    </w:pPr>
    <w:rPr>
      <w:rFonts w:ascii="Candara" w:hAnsi="Candara" w:cs="Candara"/>
      <w:b/>
      <w:bCs/>
      <w:sz w:val="20"/>
      <w:szCs w:val="20"/>
      <w:lang w:bidi="ar-SA"/>
    </w:rPr>
  </w:style>
  <w:style w:type="paragraph" w:styleId="Xl73">
    <w:name w:val="xl73"/>
    <w:basedOn w:val="Normal"/>
    <w:qFormat/>
    <w:pPr>
      <w:pBdr>
        <w:top w:val="single" w:sz="8" w:space="0" w:color="000000"/>
        <w:left w:val="single" w:sz="8" w:space="0" w:color="000000"/>
        <w:bottom w:val="single" w:sz="8" w:space="0" w:color="000000"/>
        <w:right w:val="single" w:sz="8" w:space="0" w:color="000000"/>
      </w:pBdr>
      <w:spacing w:beforeAutospacing="1" w:afterAutospacing="1"/>
      <w:textAlignment w:val="center"/>
    </w:pPr>
    <w:rPr>
      <w:b/>
    </w:rPr>
  </w:style>
  <w:style w:type="paragraph" w:styleId="Xl72">
    <w:name w:val="xl72"/>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b/>
    </w:rPr>
  </w:style>
  <w:style w:type="paragraph" w:styleId="Xl71">
    <w:name w:val="xl71"/>
    <w:basedOn w:val="Normal"/>
    <w:qFormat/>
    <w:pPr>
      <w:pBdr>
        <w:left w:val="single" w:sz="8" w:space="0" w:color="000000"/>
        <w:right w:val="single" w:sz="8" w:space="0" w:color="000000"/>
      </w:pBdr>
      <w:spacing w:beforeAutospacing="1" w:afterAutospacing="1"/>
      <w:jc w:val="center"/>
      <w:textAlignment w:val="center"/>
    </w:pPr>
    <w:rPr/>
  </w:style>
  <w:style w:type="paragraph" w:styleId="Xl70">
    <w:name w:val="xl70"/>
    <w:basedOn w:val="Normal"/>
    <w:qFormat/>
    <w:pPr>
      <w:spacing w:beforeAutospacing="1" w:afterAutospacing="1"/>
      <w:jc w:val="center"/>
    </w:pPr>
    <w:rPr/>
  </w:style>
  <w:style w:type="paragraph" w:styleId="Xl69">
    <w:name w:val="xl69"/>
    <w:basedOn w:val="Normal"/>
    <w:qFormat/>
    <w:pPr>
      <w:pBdr>
        <w:top w:val="single" w:sz="8" w:space="0" w:color="000000"/>
        <w:left w:val="single" w:sz="8" w:space="0" w:color="000000"/>
        <w:right w:val="single" w:sz="8" w:space="0" w:color="000000"/>
      </w:pBdr>
      <w:spacing w:beforeAutospacing="1" w:afterAutospacing="1"/>
      <w:jc w:val="center"/>
      <w:textAlignment w:val="center"/>
    </w:pPr>
    <w:rPr/>
  </w:style>
  <w:style w:type="paragraph" w:styleId="Xl68">
    <w:name w:val="xl68"/>
    <w:basedOn w:val="Normal"/>
    <w:qFormat/>
    <w:pPr>
      <w:pBdr>
        <w:left w:val="single" w:sz="8" w:space="0" w:color="000000"/>
        <w:right w:val="single" w:sz="8" w:space="0" w:color="000000"/>
      </w:pBdr>
      <w:spacing w:beforeAutospacing="1" w:afterAutospacing="1"/>
      <w:jc w:val="center"/>
      <w:textAlignment w:val="center"/>
    </w:pPr>
    <w:rPr/>
  </w:style>
  <w:style w:type="paragraph" w:styleId="Xl67">
    <w:name w:val="xl67"/>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style>
  <w:style w:type="paragraph" w:styleId="Xl66">
    <w:name w:val="xl66"/>
    <w:basedOn w:val="Normal"/>
    <w:qFormat/>
    <w:pPr>
      <w:pBdr>
        <w:top w:val="single" w:sz="8" w:space="0" w:color="000000"/>
        <w:left w:val="single" w:sz="8" w:space="0" w:color="000000"/>
        <w:bottom w:val="single" w:sz="8" w:space="0" w:color="000000"/>
        <w:right w:val="single" w:sz="8" w:space="0" w:color="000000"/>
      </w:pBdr>
      <w:spacing w:beforeAutospacing="1" w:afterAutospacing="1"/>
      <w:textAlignment w:val="center"/>
    </w:pPr>
    <w:rPr/>
  </w:style>
  <w:style w:type="paragraph" w:styleId="Xl65">
    <w:name w:val="xl65"/>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style>
  <w:style w:type="paragraph" w:styleId="Font9">
    <w:name w:val="font9"/>
    <w:basedOn w:val="Normal"/>
    <w:qFormat/>
    <w:pPr>
      <w:spacing w:beforeAutospacing="1" w:afterAutospacing="1"/>
      <w:jc w:val="left"/>
    </w:pPr>
    <w:rPr>
      <w:sz w:val="22"/>
    </w:rPr>
  </w:style>
  <w:style w:type="paragraph" w:styleId="Font8">
    <w:name w:val="font8"/>
    <w:basedOn w:val="Normal"/>
    <w:qFormat/>
    <w:pPr>
      <w:spacing w:beforeAutospacing="1" w:afterAutospacing="1"/>
      <w:jc w:val="left"/>
    </w:pPr>
    <w:rPr>
      <w:rFonts w:ascii="Candara" w:hAnsi="Candara" w:cs="Candara"/>
      <w:sz w:val="18"/>
      <w:szCs w:val="18"/>
      <w:lang w:bidi="ar-SA"/>
    </w:rPr>
  </w:style>
  <w:style w:type="paragraph" w:styleId="Font7">
    <w:name w:val="font7"/>
    <w:basedOn w:val="Normal"/>
    <w:qFormat/>
    <w:pPr>
      <w:spacing w:beforeAutospacing="1" w:afterAutospacing="1"/>
      <w:jc w:val="left"/>
    </w:pPr>
    <w:rPr>
      <w:color w:val="FF0000"/>
      <w:sz w:val="22"/>
    </w:rPr>
  </w:style>
  <w:style w:type="paragraph" w:styleId="Font6">
    <w:name w:val="font6"/>
    <w:basedOn w:val="Normal"/>
    <w:qFormat/>
    <w:pPr>
      <w:spacing w:beforeAutospacing="1" w:afterAutospacing="1"/>
      <w:jc w:val="left"/>
    </w:pPr>
    <w:rPr>
      <w:color w:val="000000"/>
      <w:sz w:val="22"/>
    </w:rPr>
  </w:style>
  <w:style w:type="paragraph" w:styleId="Font5">
    <w:name w:val="font5"/>
    <w:basedOn w:val="Normal"/>
    <w:qFormat/>
    <w:pPr>
      <w:spacing w:beforeAutospacing="1" w:afterAutospacing="1"/>
      <w:jc w:val="left"/>
    </w:pPr>
    <w:rPr>
      <w:color w:val="000000"/>
      <w:sz w:val="22"/>
    </w:rPr>
  </w:style>
  <w:style w:type="paragraph" w:styleId="117">
    <w:name w:val="Название1"/>
    <w:basedOn w:val="Normal"/>
    <w:qFormat/>
    <w:pPr>
      <w:spacing w:before="240" w:after="0"/>
      <w:jc w:val="center"/>
    </w:pPr>
    <w:rPr>
      <w:rFonts w:ascii="Arial" w:hAnsi="Arial" w:cs="Arial"/>
      <w:b/>
      <w:sz w:val="32"/>
      <w:szCs w:val="20"/>
      <w:lang w:bidi="ar-SA"/>
    </w:rPr>
  </w:style>
  <w:style w:type="paragraph" w:styleId="118">
    <w:name w:val="Нижний колонтитул1"/>
    <w:basedOn w:val="Normal"/>
    <w:qFormat/>
    <w:pPr>
      <w:tabs>
        <w:tab w:val="clear" w:pos="709"/>
        <w:tab w:val="center" w:pos="4677" w:leader="none"/>
        <w:tab w:val="right" w:pos="9355" w:leader="none"/>
      </w:tabs>
      <w:spacing w:before="0" w:after="0"/>
    </w:pPr>
    <w:rPr/>
  </w:style>
  <w:style w:type="paragraph" w:styleId="119">
    <w:name w:val="Верхний колонтитул1"/>
    <w:basedOn w:val="Normal"/>
    <w:qFormat/>
    <w:pPr>
      <w:tabs>
        <w:tab w:val="clear" w:pos="709"/>
        <w:tab w:val="center" w:pos="4677" w:leader="none"/>
        <w:tab w:val="right" w:pos="9355" w:leader="none"/>
      </w:tabs>
      <w:spacing w:before="0" w:after="0"/>
    </w:pPr>
    <w:rPr/>
  </w:style>
  <w:style w:type="paragraph" w:styleId="120">
    <w:name w:val="Название объекта1"/>
    <w:basedOn w:val="Normal"/>
    <w:qFormat/>
    <w:pPr>
      <w:spacing w:before="120" w:after="120"/>
    </w:pPr>
    <w:rPr>
      <w:i/>
      <w:iCs/>
      <w:lang w:eastAsia="ar-SA"/>
    </w:rPr>
  </w:style>
  <w:style w:type="paragraph" w:styleId="91">
    <w:name w:val="Заголовок 91"/>
    <w:basedOn w:val="Normal"/>
    <w:qFormat/>
    <w:pPr>
      <w:keepNext w:val="true"/>
      <w:spacing w:before="120" w:after="0"/>
      <w:jc w:val="right"/>
    </w:pPr>
    <w:rPr>
      <w:b/>
    </w:rPr>
  </w:style>
  <w:style w:type="paragraph" w:styleId="81">
    <w:name w:val="Заголовок 81"/>
    <w:basedOn w:val="Normal"/>
    <w:qFormat/>
    <w:pPr>
      <w:spacing w:lineRule="auto" w:line="276" w:before="240" w:after="0"/>
      <w:jc w:val="left"/>
    </w:pPr>
    <w:rPr>
      <w:rFonts w:ascii="Calibri" w:hAnsi="Calibri" w:cs="Calibri"/>
      <w:i/>
      <w:iCs/>
      <w:lang w:eastAsia="en-US" w:bidi="ar-SA"/>
    </w:rPr>
  </w:style>
  <w:style w:type="paragraph" w:styleId="61">
    <w:name w:val="Заголовок 61"/>
    <w:basedOn w:val="Normal"/>
    <w:qFormat/>
    <w:pPr>
      <w:spacing w:before="240" w:after="0"/>
    </w:pPr>
    <w:rPr>
      <w:rFonts w:ascii="Calibri" w:hAnsi="Calibri" w:cs="Calibri"/>
      <w:b/>
      <w:bCs/>
      <w:sz w:val="22"/>
      <w:szCs w:val="22"/>
      <w:lang w:bidi="ar-SA"/>
    </w:rPr>
  </w:style>
  <w:style w:type="paragraph" w:styleId="1110">
    <w:name w:val="Заголовок 11"/>
    <w:basedOn w:val="Normal"/>
    <w:qFormat/>
    <w:pPr>
      <w:spacing w:before="100" w:after="100"/>
      <w:ind w:left="129" w:hanging="0"/>
      <w:jc w:val="left"/>
    </w:pPr>
    <w:rPr>
      <w:rFonts w:eastAsia="Calibri"/>
      <w:b/>
      <w:bCs/>
      <w:kern w:val="2"/>
      <w:sz w:val="20"/>
      <w:szCs w:val="20"/>
      <w:lang w:eastAsia="ar-SA"/>
    </w:rPr>
  </w:style>
  <w:style w:type="paragraph" w:styleId="Standard0">
    <w:name w:val="Standard_0"/>
    <w:qFormat/>
    <w:pPr>
      <w:widowControl/>
      <w:suppressAutoHyphens w:val="true"/>
      <w:bidi w:val="0"/>
      <w:spacing w:before="0" w:after="60"/>
      <w:jc w:val="both"/>
      <w:textAlignment w:val="baseline"/>
    </w:pPr>
    <w:rPr>
      <w:rFonts w:ascii="Times New Roman" w:hAnsi="Times New Roman" w:eastAsia="Times New Roman" w:cs="Liberation Serif"/>
      <w:color w:val="auto"/>
      <w:kern w:val="0"/>
      <w:sz w:val="24"/>
      <w:szCs w:val="24"/>
      <w:lang w:val="ru-RU" w:eastAsia="ar-SA" w:bidi="ar-SA"/>
    </w:rPr>
  </w:style>
  <w:style w:type="paragraph" w:styleId="S1">
    <w:name w:val="s_1"/>
    <w:basedOn w:val="Normal"/>
    <w:qFormat/>
    <w:pPr>
      <w:spacing w:beforeAutospacing="1" w:afterAutospacing="1"/>
      <w:jc w:val="left"/>
    </w:pPr>
    <w:rPr/>
  </w:style>
  <w:style w:type="paragraph" w:styleId="Pj">
    <w:name w:val="pj"/>
    <w:basedOn w:val="Normal"/>
    <w:qFormat/>
    <w:pPr>
      <w:spacing w:beforeAutospacing="1" w:afterAutospacing="1"/>
      <w:jc w:val="left"/>
    </w:pPr>
    <w:rPr/>
  </w:style>
  <w:style w:type="paragraph" w:styleId="Default">
    <w:name w:val="Default"/>
    <w:qFormat/>
    <w:pPr>
      <w:widowControl/>
      <w:suppressAutoHyphens w:val="true"/>
      <w:bidi w:val="0"/>
      <w:spacing w:before="0" w:after="0"/>
      <w:jc w:val="left"/>
    </w:pPr>
    <w:rPr>
      <w:rFonts w:ascii="Times New Roman" w:hAnsi="Times New Roman" w:eastAsia="Times New Roman" w:cs="Liberation Serif"/>
      <w:color w:val="000000"/>
      <w:kern w:val="0"/>
      <w:sz w:val="24"/>
      <w:szCs w:val="24"/>
      <w:lang w:val="ru-RU" w:eastAsia="ar-SA" w:bidi="ar-SA"/>
    </w:rPr>
  </w:style>
  <w:style w:type="paragraph" w:styleId="211">
    <w:name w:val="Основной текст (2)1"/>
    <w:basedOn w:val="Normal"/>
    <w:qFormat/>
    <w:pPr>
      <w:shd w:fill="FFFFFF"/>
      <w:spacing w:lineRule="exact" w:line="226" w:before="0" w:after="1560"/>
      <w:jc w:val="right"/>
    </w:pPr>
    <w:rPr>
      <w:b/>
      <w:spacing w:val="10"/>
      <w:sz w:val="17"/>
    </w:rPr>
  </w:style>
  <w:style w:type="paragraph" w:styleId="Style54">
    <w:name w:val="Контракт-подподпункт"/>
    <w:basedOn w:val="Normal"/>
    <w:qFormat/>
    <w:pPr>
      <w:spacing w:before="0" w:after="0"/>
    </w:pPr>
    <w:rPr/>
  </w:style>
  <w:style w:type="paragraph" w:styleId="Style55">
    <w:name w:val="Контракт-подпункт"/>
    <w:basedOn w:val="Normal"/>
    <w:qFormat/>
    <w:pPr>
      <w:spacing w:before="0" w:after="0"/>
    </w:pPr>
    <w:rPr/>
  </w:style>
  <w:style w:type="paragraph" w:styleId="Style56">
    <w:name w:val="Контракт-пункт"/>
    <w:basedOn w:val="Normal"/>
    <w:qFormat/>
    <w:pPr>
      <w:spacing w:before="0" w:after="0"/>
    </w:pPr>
    <w:rPr/>
  </w:style>
  <w:style w:type="paragraph" w:styleId="Style57">
    <w:name w:val="Контракт-раздел"/>
    <w:basedOn w:val="Normal"/>
    <w:qFormat/>
    <w:pPr>
      <w:keepNext w:val="true"/>
      <w:tabs>
        <w:tab w:val="clear" w:pos="709"/>
        <w:tab w:val="left" w:pos="540" w:leader="none"/>
      </w:tabs>
      <w:spacing w:before="360" w:after="120"/>
      <w:jc w:val="center"/>
    </w:pPr>
    <w:rPr>
      <w:b/>
      <w:smallCaps/>
    </w:rPr>
  </w:style>
  <w:style w:type="paragraph" w:styleId="28">
    <w:name w:val="Основной текст2"/>
    <w:basedOn w:val="Normal"/>
    <w:qFormat/>
    <w:pPr>
      <w:widowControl w:val="false"/>
      <w:shd w:fill="FFFFFF"/>
      <w:spacing w:lineRule="exact" w:line="298" w:before="0" w:after="240"/>
      <w:jc w:val="left"/>
    </w:pPr>
    <w:rPr>
      <w:rFonts w:ascii="Segoe UI" w:hAnsi="Segoe UI" w:eastAsia="Segoe UI"/>
      <w:color w:val="000000"/>
      <w:spacing w:val="4"/>
      <w:sz w:val="17"/>
      <w:szCs w:val="17"/>
      <w:lang w:eastAsia="ar-SA"/>
    </w:rPr>
  </w:style>
  <w:style w:type="paragraph" w:styleId="35">
    <w:name w:val="Основной текст3"/>
    <w:basedOn w:val="Normal"/>
    <w:qFormat/>
    <w:pPr>
      <w:widowControl w:val="false"/>
      <w:shd w:fill="FFFFFF"/>
      <w:spacing w:lineRule="exact" w:line="302" w:before="0" w:after="0"/>
      <w:jc w:val="left"/>
    </w:pPr>
    <w:rPr>
      <w:spacing w:val="5"/>
      <w:sz w:val="20"/>
    </w:rPr>
  </w:style>
  <w:style w:type="paragraph" w:styleId="PlainText">
    <w:name w:val="Plain Text"/>
    <w:basedOn w:val="Normal"/>
    <w:qFormat/>
    <w:pPr>
      <w:spacing w:before="0" w:after="0"/>
      <w:jc w:val="center"/>
    </w:pPr>
    <w:rPr>
      <w:rFonts w:ascii="Courier New" w:hAnsi="Courier New" w:cs="Courier New"/>
      <w:sz w:val="20"/>
      <w:szCs w:val="20"/>
      <w:lang w:bidi="ar-SA"/>
    </w:rPr>
  </w:style>
  <w:style w:type="paragraph" w:styleId="Msonormalbullet2gif">
    <w:name w:val="msonormalbullet2.gif"/>
    <w:basedOn w:val="Normal"/>
    <w:qFormat/>
    <w:pPr>
      <w:spacing w:beforeAutospacing="1" w:afterAutospacing="1"/>
      <w:jc w:val="left"/>
    </w:pPr>
    <w:rPr/>
  </w:style>
  <w:style w:type="paragraph" w:styleId="Msobodytextindent2bullet3gif">
    <w:name w:val="msobodytextindent2bullet3.gif"/>
    <w:basedOn w:val="Normal"/>
    <w:qFormat/>
    <w:pPr>
      <w:spacing w:beforeAutospacing="1" w:afterAutospacing="1"/>
      <w:jc w:val="left"/>
    </w:pPr>
    <w:rPr/>
  </w:style>
  <w:style w:type="paragraph" w:styleId="Msobodytextindent2bullet2gif">
    <w:name w:val="msobodytextindent2bullet2.gif"/>
    <w:basedOn w:val="Normal"/>
    <w:qFormat/>
    <w:pPr>
      <w:spacing w:beforeAutospacing="1" w:afterAutospacing="1"/>
      <w:jc w:val="left"/>
    </w:pPr>
    <w:rPr/>
  </w:style>
  <w:style w:type="paragraph" w:styleId="Msobodytextindent2bullet1gif">
    <w:name w:val="msobodytextindent2bullet1.gif"/>
    <w:basedOn w:val="Normal"/>
    <w:qFormat/>
    <w:pPr>
      <w:spacing w:beforeAutospacing="1" w:afterAutospacing="1"/>
      <w:jc w:val="left"/>
    </w:pPr>
    <w:rPr/>
  </w:style>
  <w:style w:type="paragraph" w:styleId="Consplusnormalbullet2gif">
    <w:name w:val="consplusnormalbullet2.gif"/>
    <w:basedOn w:val="Normal"/>
    <w:qFormat/>
    <w:pPr>
      <w:spacing w:beforeAutospacing="1" w:afterAutospacing="1"/>
      <w:jc w:val="left"/>
    </w:pPr>
    <w:rPr/>
  </w:style>
  <w:style w:type="paragraph" w:styleId="Consplusnormalbullet3gif">
    <w:name w:val="consplusnormalbullet3.gif"/>
    <w:basedOn w:val="Normal"/>
    <w:qFormat/>
    <w:pPr>
      <w:spacing w:beforeAutospacing="1" w:afterAutospacing="1"/>
      <w:jc w:val="left"/>
    </w:pPr>
    <w:rPr/>
  </w:style>
  <w:style w:type="paragraph" w:styleId="Consplusnormalbullet1gif">
    <w:name w:val="consplusnormalbullet1.gif"/>
    <w:basedOn w:val="Normal"/>
    <w:qFormat/>
    <w:pPr>
      <w:spacing w:beforeAutospacing="1" w:afterAutospacing="1"/>
      <w:jc w:val="left"/>
    </w:pPr>
    <w:rPr/>
  </w:style>
  <w:style w:type="paragraph" w:styleId="Msonormalbullet3gif">
    <w:name w:val="msonormalbullet3.gif"/>
    <w:basedOn w:val="Normal"/>
    <w:qFormat/>
    <w:pPr>
      <w:spacing w:beforeAutospacing="1" w:afterAutospacing="1"/>
      <w:jc w:val="left"/>
    </w:pPr>
    <w:rPr/>
  </w:style>
  <w:style w:type="paragraph" w:styleId="Msonormalbullet1gif">
    <w:name w:val="msonormalbullet1.gif"/>
    <w:basedOn w:val="Normal"/>
    <w:qFormat/>
    <w:pPr>
      <w:spacing w:beforeAutospacing="1" w:afterAutospacing="1"/>
      <w:jc w:val="left"/>
    </w:pPr>
    <w:rPr/>
  </w:style>
  <w:style w:type="paragraph" w:styleId="NoteHeading">
    <w:name w:val="Note Heading"/>
    <w:basedOn w:val="Normal"/>
    <w:qFormat/>
    <w:pPr/>
    <w:rPr/>
  </w:style>
  <w:style w:type="paragraph" w:styleId="FR1">
    <w:name w:val="FR1"/>
    <w:qFormat/>
    <w:pPr>
      <w:widowControl w:val="false"/>
      <w:suppressAutoHyphens w:val="true"/>
      <w:bidi w:val="0"/>
      <w:spacing w:before="0" w:after="0"/>
      <w:jc w:val="left"/>
    </w:pPr>
    <w:rPr>
      <w:rFonts w:ascii="Arial" w:hAnsi="Arial" w:eastAsia="Arial" w:cs="Liberation Serif"/>
      <w:color w:val="auto"/>
      <w:kern w:val="0"/>
      <w:sz w:val="24"/>
      <w:szCs w:val="24"/>
      <w:lang w:val="ru-RU" w:eastAsia="ar-SA" w:bidi="ar-SA"/>
    </w:rPr>
  </w:style>
  <w:style w:type="paragraph" w:styleId="1111">
    <w:name w:val="Знак11"/>
    <w:basedOn w:val="Normal"/>
    <w:qFormat/>
    <w:pPr>
      <w:spacing w:beforeAutospacing="1" w:afterAutospacing="1"/>
      <w:jc w:val="left"/>
    </w:pPr>
    <w:rPr>
      <w:rFonts w:ascii="Tahoma" w:hAnsi="Tahoma" w:cs="Tahoma"/>
      <w:sz w:val="20"/>
      <w:szCs w:val="20"/>
      <w:lang w:val="en-US" w:eastAsia="en-US" w:bidi="ar-SA"/>
    </w:rPr>
  </w:style>
  <w:style w:type="paragraph" w:styleId="Xl24">
    <w:name w:val="xl24"/>
    <w:basedOn w:val="Normal"/>
    <w:qFormat/>
    <w:pPr>
      <w:spacing w:before="100" w:after="100"/>
      <w:jc w:val="center"/>
    </w:pPr>
    <w:rPr>
      <w:sz w:val="20"/>
    </w:rPr>
  </w:style>
  <w:style w:type="paragraph" w:styleId="311">
    <w:name w:val="Основной текст с отступом 31"/>
    <w:basedOn w:val="Normal"/>
    <w:qFormat/>
    <w:pPr>
      <w:spacing w:before="0" w:after="0"/>
      <w:ind w:firstLine="748"/>
    </w:pPr>
    <w:rPr>
      <w:lang w:eastAsia="ar-SA"/>
    </w:rPr>
  </w:style>
  <w:style w:type="paragraph" w:styleId="212">
    <w:name w:val="Основной текст с отступом 21"/>
    <w:basedOn w:val="Normal"/>
    <w:qFormat/>
    <w:pPr>
      <w:spacing w:before="0" w:after="0"/>
      <w:ind w:firstLine="708"/>
    </w:pPr>
    <w:rPr>
      <w:color w:val="000000"/>
      <w:spacing w:val="6"/>
      <w:sz w:val="17"/>
      <w:lang w:val="uk-UA" w:eastAsia="en-US"/>
    </w:rPr>
  </w:style>
  <w:style w:type="paragraph" w:styleId="121">
    <w:name w:val="Знак1"/>
    <w:basedOn w:val="Normal"/>
    <w:qFormat/>
    <w:pPr>
      <w:spacing w:beforeAutospacing="1" w:afterAutospacing="1"/>
      <w:jc w:val="left"/>
    </w:pPr>
    <w:rPr>
      <w:rFonts w:ascii="Tahoma" w:hAnsi="Tahoma" w:cs="Tahoma"/>
      <w:sz w:val="20"/>
      <w:szCs w:val="20"/>
      <w:lang w:val="en-US" w:eastAsia="en-US" w:bidi="ar-SA"/>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left"/>
    </w:pPr>
    <w:rPr>
      <w:rFonts w:ascii="Courier New" w:hAnsi="Courier New" w:eastAsia="Courier New"/>
      <w:color w:val="000000"/>
      <w:sz w:val="20"/>
      <w:szCs w:val="20"/>
      <w:lang w:eastAsia="ar-SA"/>
    </w:rPr>
  </w:style>
  <w:style w:type="paragraph" w:styleId="ConsNonformat">
    <w:name w:val="ConsNonformat"/>
    <w:qFormat/>
    <w:pPr>
      <w:widowControl w:val="false"/>
      <w:suppressAutoHyphens w:val="true"/>
      <w:bidi w:val="0"/>
      <w:spacing w:before="0" w:after="0"/>
      <w:jc w:val="left"/>
    </w:pPr>
    <w:rPr>
      <w:rFonts w:ascii="Courier New" w:hAnsi="Courier New" w:eastAsia="Times New Roman" w:cs="Liberation Serif"/>
      <w:color w:val="auto"/>
      <w:kern w:val="0"/>
      <w:sz w:val="24"/>
      <w:szCs w:val="20"/>
      <w:lang w:val="ru-RU" w:eastAsia="ar-SA" w:bidi="ar-SA"/>
    </w:rPr>
  </w:style>
  <w:style w:type="paragraph" w:styleId="Date">
    <w:name w:val="Date"/>
    <w:basedOn w:val="Normal"/>
    <w:qFormat/>
    <w:pPr/>
    <w:rPr/>
  </w:style>
  <w:style w:type="paragraph" w:styleId="BodyText22">
    <w:name w:val="Body Text 22"/>
    <w:basedOn w:val="Normal"/>
    <w:qFormat/>
    <w:pPr>
      <w:spacing w:before="0" w:after="0"/>
    </w:pPr>
    <w:rPr>
      <w:sz w:val="28"/>
    </w:rPr>
  </w:style>
  <w:style w:type="paragraph" w:styleId="ConsNormal1">
    <w:name w:val="ConsNormal"/>
    <w:qFormat/>
    <w:pPr>
      <w:widowControl w:val="false"/>
      <w:suppressAutoHyphens w:val="true"/>
      <w:bidi w:val="0"/>
      <w:spacing w:before="0" w:after="0"/>
      <w:ind w:left="709" w:right="19772" w:firstLine="720"/>
      <w:jc w:val="both"/>
    </w:pPr>
    <w:rPr>
      <w:rFonts w:ascii="Arial" w:hAnsi="Arial" w:eastAsia="Arial" w:cs="Liberation Serif"/>
      <w:color w:val="auto"/>
      <w:kern w:val="0"/>
      <w:sz w:val="24"/>
      <w:szCs w:val="20"/>
      <w:lang w:val="ru-RU" w:eastAsia="ar-SA" w:bidi="ar-SA"/>
    </w:rPr>
  </w:style>
  <w:style w:type="paragraph" w:styleId="BodyText3">
    <w:name w:val="Body Text 3"/>
    <w:basedOn w:val="Normal"/>
    <w:qFormat/>
    <w:pPr>
      <w:spacing w:before="0" w:after="120"/>
    </w:pPr>
    <w:rPr>
      <w:sz w:val="16"/>
    </w:rPr>
  </w:style>
  <w:style w:type="paragraph" w:styleId="BodyText2">
    <w:name w:val="Body Text 2"/>
    <w:basedOn w:val="Normal"/>
    <w:qFormat/>
    <w:pPr>
      <w:spacing w:lineRule="auto" w:line="480" w:before="0" w:after="120"/>
    </w:pPr>
    <w:rPr/>
  </w:style>
  <w:style w:type="paragraph" w:styleId="ListBullet2">
    <w:name w:val="List Bullet 2"/>
    <w:basedOn w:val="Normal"/>
    <w:qFormat/>
    <w:pPr/>
    <w:rPr/>
  </w:style>
  <w:style w:type="paragraph" w:styleId="ListNumber2">
    <w:name w:val="List Number 2"/>
    <w:basedOn w:val="Normal"/>
    <w:qFormat/>
    <w:pPr>
      <w:tabs>
        <w:tab w:val="clear" w:pos="709"/>
        <w:tab w:val="left" w:pos="432" w:leader="none"/>
      </w:tabs>
      <w:ind w:left="432" w:hanging="432"/>
    </w:pPr>
    <w:rPr/>
  </w:style>
  <w:style w:type="paragraph"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qFormat/>
    <w:pPr>
      <w:spacing w:beforeAutospacing="1" w:afterAutospacing="1"/>
      <w:jc w:val="left"/>
    </w:pPr>
    <w:rPr>
      <w:rFonts w:ascii="Tahoma" w:hAnsi="Tahoma" w:cs="Tahoma"/>
      <w:sz w:val="20"/>
      <w:szCs w:val="20"/>
      <w:lang w:val="en-US" w:eastAsia="en-US" w:bidi="ar-SA"/>
    </w:rPr>
  </w:style>
  <w:style w:type="paragraph" w:styleId="312">
    <w:name w:val="Основной текст 3 Знак1"/>
    <w:qFormat/>
    <w:pPr>
      <w:widowControl w:val="false"/>
      <w:tabs>
        <w:tab w:val="clear" w:pos="709"/>
        <w:tab w:val="left" w:pos="227" w:leader="none"/>
      </w:tabs>
      <w:suppressAutoHyphens w:val="true"/>
      <w:bidi w:val="0"/>
      <w:spacing w:before="0" w:after="0"/>
      <w:jc w:val="left"/>
      <w:textAlignment w:val="baseline"/>
    </w:pPr>
    <w:rPr>
      <w:rFonts w:ascii="Times New Roman" w:hAnsi="Times New Roman" w:eastAsia="Times New Roman" w:cs="Liberation Serif"/>
      <w:color w:val="auto"/>
      <w:kern w:val="0"/>
      <w:sz w:val="24"/>
      <w:szCs w:val="20"/>
      <w:lang w:val="ru-RU" w:eastAsia="ar-SA" w:bidi="ar-SA"/>
    </w:rPr>
  </w:style>
  <w:style w:type="paragraph" w:styleId="36">
    <w:name w:val="Стиль3"/>
    <w:qFormat/>
    <w:pPr>
      <w:widowControl w:val="false"/>
      <w:tabs>
        <w:tab w:val="clear" w:pos="709"/>
        <w:tab w:val="left" w:pos="1307" w:leader="none"/>
      </w:tabs>
      <w:suppressAutoHyphens w:val="true"/>
      <w:bidi w:val="0"/>
      <w:spacing w:before="0" w:after="0"/>
      <w:ind w:left="1080" w:hanging="0"/>
      <w:jc w:val="left"/>
      <w:textAlignment w:val="baseline"/>
    </w:pPr>
    <w:rPr>
      <w:rFonts w:ascii="Times New Roman" w:hAnsi="Times New Roman" w:eastAsia="Times New Roman" w:cs="Liberation Serif"/>
      <w:color w:val="auto"/>
      <w:kern w:val="0"/>
      <w:sz w:val="24"/>
      <w:szCs w:val="20"/>
      <w:lang w:val="ru-RU" w:eastAsia="ar-SA" w:bidi="ar-SA"/>
    </w:rPr>
  </w:style>
  <w:style w:type="paragraph" w:styleId="37">
    <w:name w:val="Стиль3 Знак"/>
    <w:qFormat/>
    <w:pPr>
      <w:widowControl w:val="false"/>
      <w:suppressAutoHyphens w:val="true"/>
      <w:bidi w:val="0"/>
      <w:spacing w:before="0" w:after="0"/>
      <w:jc w:val="left"/>
      <w:textAlignment w:val="baseline"/>
    </w:pPr>
    <w:rPr>
      <w:rFonts w:ascii="Times New Roman" w:hAnsi="Times New Roman" w:eastAsia="Times New Roman" w:cs="Liberation Serif"/>
      <w:color w:val="auto"/>
      <w:kern w:val="0"/>
      <w:sz w:val="24"/>
      <w:szCs w:val="20"/>
      <w:lang w:val="ru-RU" w:eastAsia="ar-SA" w:bidi="ar-SA"/>
    </w:rPr>
  </w:style>
  <w:style w:type="paragraph" w:styleId="122">
    <w:name w:val="Стиль1"/>
    <w:basedOn w:val="Normal"/>
    <w:qFormat/>
    <w:pPr>
      <w:keepNext w:val="true"/>
      <w:keepLines/>
      <w:widowControl w:val="false"/>
    </w:pPr>
    <w:rPr>
      <w:b/>
      <w:sz w:val="28"/>
    </w:rPr>
  </w:style>
  <w:style w:type="paragraph" w:styleId="Index1">
    <w:name w:val="index 1"/>
    <w:basedOn w:val="Normal"/>
    <w:qFormat/>
    <w:pPr>
      <w:spacing w:before="0" w:after="0"/>
      <w:ind w:left="240" w:hanging="240"/>
    </w:pPr>
    <w:rPr/>
  </w:style>
  <w:style w:type="paragraph" w:styleId="123">
    <w:name w:val="Заголовок1"/>
    <w:basedOn w:val="Normal"/>
    <w:qFormat/>
    <w:pPr>
      <w:keepNext w:val="true"/>
      <w:spacing w:before="240" w:after="120"/>
    </w:pPr>
    <w:rPr>
      <w:rFonts w:ascii="Liberation Sans" w:hAnsi="Liberation Sans"/>
      <w:sz w:val="28"/>
      <w:szCs w:val="28"/>
      <w:lang w:eastAsia="ar-SA"/>
    </w:rPr>
  </w:style>
  <w:style w:type="paragraph" w:styleId="Normal0">
    <w:name w:val="Normal_0"/>
    <w:qFormat/>
    <w:pPr>
      <w:widowControl/>
      <w:suppressAutoHyphens w:val="true"/>
      <w:bidi w:val="0"/>
      <w:spacing w:before="0" w:after="60"/>
      <w:jc w:val="both"/>
    </w:pPr>
    <w:rPr>
      <w:rFonts w:ascii="Times New Roman" w:hAnsi="Times New Roman" w:eastAsia="Times New Roman" w:cs="Liberation Serif"/>
      <w:color w:val="auto"/>
      <w:kern w:val="0"/>
      <w:sz w:val="24"/>
      <w:szCs w:val="24"/>
      <w:lang w:val="ru-RU" w:eastAsia="ar-SA" w:bidi="ar-SA"/>
    </w:rPr>
  </w:style>
  <w:style w:type="paragraph" w:styleId="Standard">
    <w:name w:val="Standard"/>
    <w:qFormat/>
    <w:pPr>
      <w:widowControl w:val="false"/>
      <w:suppressAutoHyphens w:val="true"/>
      <w:bidi w:val="0"/>
      <w:spacing w:before="0" w:after="0"/>
      <w:jc w:val="left"/>
      <w:textAlignment w:val="baseline"/>
    </w:pPr>
    <w:rPr>
      <w:rFonts w:ascii="Times New Roman" w:hAnsi="Times New Roman" w:eastAsia="Tahoma" w:cs="Liberation Serif"/>
      <w:color w:val="00000A"/>
      <w:kern w:val="0"/>
      <w:sz w:val="24"/>
      <w:szCs w:val="24"/>
      <w:lang w:val="de-DE" w:eastAsia="fa-IR" w:bidi="ar-SA"/>
    </w:rPr>
  </w:style>
  <w:style w:type="paragraph" w:styleId="412">
    <w:name w:val="Заголовок 41"/>
    <w:basedOn w:val="Normal"/>
    <w:qFormat/>
    <w:pPr>
      <w:keepNext w:val="true"/>
      <w:spacing w:before="120" w:after="120"/>
      <w:jc w:val="left"/>
    </w:pPr>
    <w:rPr>
      <w:rFonts w:eastAsia="Mangal"/>
      <w:b/>
      <w:bCs/>
      <w:lang w:eastAsia="ar-SA"/>
    </w:rPr>
  </w:style>
  <w:style w:type="paragraph" w:styleId="313">
    <w:name w:val="Заголовок 31"/>
    <w:basedOn w:val="Normal"/>
    <w:qFormat/>
    <w:pPr>
      <w:keepNext w:val="true"/>
      <w:tabs>
        <w:tab w:val="clear" w:pos="709"/>
        <w:tab w:val="left" w:pos="312" w:leader="none"/>
      </w:tabs>
      <w:spacing w:before="240" w:after="0"/>
      <w:ind w:left="142" w:hanging="0"/>
    </w:pPr>
    <w:rPr>
      <w:rFonts w:ascii="Arial" w:hAnsi="Arial"/>
      <w:b/>
      <w:bCs/>
      <w:lang w:eastAsia="ar-SA"/>
    </w:rPr>
  </w:style>
  <w:style w:type="paragraph" w:styleId="3689E89EAF2347A5AC360DC124161ADF">
    <w:name w:val="3689E89EAF2347A5AC360DC124161ADF"/>
    <w:qFormat/>
    <w:pPr>
      <w:widowControl/>
      <w:suppressAutoHyphens w:val="true"/>
      <w:bidi w:val="0"/>
      <w:spacing w:lineRule="auto" w:line="276" w:before="0" w:after="200"/>
      <w:jc w:val="left"/>
    </w:pPr>
    <w:rPr>
      <w:rFonts w:ascii="Calibri" w:hAnsi="Calibri" w:eastAsia="0" w:cs="Liberation Serif"/>
      <w:color w:val="auto"/>
      <w:kern w:val="0"/>
      <w:sz w:val="24"/>
      <w:szCs w:val="22"/>
      <w:lang w:val="en-US" w:eastAsia="ar-SA" w:bidi="ar-SA"/>
    </w:rPr>
  </w:style>
  <w:style w:type="paragraph" w:styleId="ConsPlusNonformat">
    <w:name w:val="ConsPlusNonformat"/>
    <w:qFormat/>
    <w:pPr>
      <w:widowControl w:val="false"/>
      <w:suppressAutoHyphens w:val="true"/>
      <w:bidi w:val="0"/>
      <w:spacing w:before="0" w:after="0"/>
      <w:jc w:val="left"/>
    </w:pPr>
    <w:rPr>
      <w:rFonts w:ascii="Courier New" w:hAnsi="Courier New" w:eastAsia="Courier New" w:cs="Liberation Serif"/>
      <w:color w:val="auto"/>
      <w:kern w:val="0"/>
      <w:sz w:val="20"/>
      <w:szCs w:val="20"/>
      <w:lang w:val="ru-RU" w:eastAsia="ar-SA" w:bidi="ar-SA"/>
    </w:rPr>
  </w:style>
  <w:style w:type="paragraph" w:styleId="ConsPlusCell">
    <w:name w:val="ConsPlusCell"/>
    <w:qFormat/>
    <w:pPr>
      <w:widowControl w:val="false"/>
      <w:suppressAutoHyphens w:val="true"/>
      <w:bidi w:val="0"/>
      <w:spacing w:before="0" w:after="0"/>
      <w:jc w:val="left"/>
    </w:pPr>
    <w:rPr>
      <w:rFonts w:ascii="Courier New" w:hAnsi="Courier New" w:eastAsia="Courier New" w:cs="Liberation Serif"/>
      <w:color w:val="auto"/>
      <w:kern w:val="0"/>
      <w:sz w:val="20"/>
      <w:szCs w:val="20"/>
      <w:lang w:val="ru-RU" w:eastAsia="ar-SA" w:bidi="ar-SA"/>
    </w:rPr>
  </w:style>
  <w:style w:type="paragraph" w:styleId="Style58">
    <w:name w:val="Обычный + по ширине"/>
    <w:basedOn w:val="Normal"/>
    <w:qFormat/>
    <w:pPr>
      <w:spacing w:before="0" w:after="0"/>
    </w:pPr>
    <w:rPr/>
  </w:style>
  <w:style w:type="paragraph" w:styleId="BodyTextIndent3">
    <w:name w:val="Body Text Indent 3"/>
    <w:basedOn w:val="Normal"/>
    <w:qFormat/>
    <w:pPr>
      <w:spacing w:before="0" w:after="120"/>
      <w:ind w:left="283" w:hanging="0"/>
    </w:pPr>
    <w:rPr>
      <w:sz w:val="16"/>
    </w:rPr>
  </w:style>
  <w:style w:type="paragraph" w:styleId="BodyTextIndent2">
    <w:name w:val="Body Text Indent 2"/>
    <w:basedOn w:val="Normal"/>
    <w:qFormat/>
    <w:pPr>
      <w:spacing w:lineRule="auto" w:line="480" w:before="0" w:after="120"/>
      <w:ind w:left="283" w:hanging="0"/>
    </w:pPr>
    <w:rPr/>
  </w:style>
  <w:style w:type="paragraph" w:styleId="Style59">
    <w:name w:val="Знак"/>
    <w:basedOn w:val="Normal"/>
    <w:qFormat/>
    <w:pPr>
      <w:spacing w:lineRule="exact" w:line="240" w:before="0" w:after="160"/>
      <w:jc w:val="left"/>
    </w:pPr>
    <w:rPr>
      <w:rFonts w:ascii="Verdana" w:hAnsi="Verdana" w:cs="Verdana"/>
      <w:lang w:val="en-US" w:eastAsia="en-US" w:bidi="ar-SA"/>
    </w:rPr>
  </w:style>
  <w:style w:type="paragraph" w:styleId="Style171">
    <w:name w:val="Style17"/>
    <w:basedOn w:val="Normal"/>
    <w:qFormat/>
    <w:pPr>
      <w:widowControl w:val="false"/>
      <w:spacing w:lineRule="exact" w:line="336" w:before="0" w:after="0"/>
      <w:ind w:firstLine="552"/>
    </w:pPr>
    <w:rPr>
      <w:kern w:val="2"/>
      <w:lang w:eastAsia="hi-IN"/>
    </w:rPr>
  </w:style>
  <w:style w:type="paragraph" w:styleId="ConsPlusNormal1">
    <w:name w:val="ConsPlusNormal"/>
    <w:qFormat/>
    <w:pPr>
      <w:widowControl w:val="false"/>
      <w:suppressAutoHyphens w:val="true"/>
      <w:bidi w:val="0"/>
      <w:spacing w:before="0" w:after="0"/>
      <w:ind w:firstLine="720"/>
      <w:jc w:val="left"/>
    </w:pPr>
    <w:rPr>
      <w:rFonts w:ascii="Arial" w:hAnsi="Arial" w:eastAsia="Arial" w:cs="Liberation Serif"/>
      <w:color w:val="auto"/>
      <w:kern w:val="0"/>
      <w:sz w:val="20"/>
      <w:szCs w:val="20"/>
      <w:lang w:val="ru-RU" w:eastAsia="ar-SA" w:bidi="ar-SA"/>
    </w:rPr>
  </w:style>
  <w:style w:type="paragraph" w:styleId="NoSpacing">
    <w:name w:val="No Spacing"/>
    <w:qFormat/>
    <w:pPr>
      <w:widowControl/>
      <w:suppressAutoHyphens w:val="true"/>
      <w:bidi w:val="0"/>
      <w:spacing w:before="0" w:after="0"/>
      <w:ind w:firstLine="567"/>
      <w:jc w:val="both"/>
    </w:pPr>
    <w:rPr>
      <w:rFonts w:ascii="Times New Roman" w:hAnsi="Times New Roman" w:eastAsia="Times New Roman" w:cs="Liberation Serif"/>
      <w:color w:val="auto"/>
      <w:kern w:val="0"/>
      <w:sz w:val="28"/>
      <w:szCs w:val="28"/>
      <w:lang w:val="ru-RU" w:eastAsia="ar-SA" w:bidi="ar-SA"/>
    </w:rPr>
  </w:style>
  <w:style w:type="paragraph" w:styleId="ListParagraph">
    <w:name w:val="List Paragraph"/>
    <w:basedOn w:val="Normal"/>
    <w:qFormat/>
    <w:pPr>
      <w:spacing w:before="0" w:after="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Application>LibreOffice/6.4.5.2$Windows_x86 LibreOffice_project/a726b36747cf2001e06b58ad5db1aa3a9a1872d6</Application>
  <Pages>2</Pages>
  <Words>534</Words>
  <Characters>4179</Characters>
  <CharactersWithSpaces>4586</CharactersWithSpaces>
  <Paragraphs>136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Ларий Дарья Григорьевна</dc:creator>
  <dc:description/>
  <dc:language>ru-RU</dc:language>
  <cp:lastModifiedBy/>
  <dcterms:modified xsi:type="dcterms:W3CDTF">2021-03-29T15:23:09Z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