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 03.1-4/1305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 w:val="false"/>
        <w:suppressLineNumbers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 xml:space="preserve">на право заключения контракта с </w:t>
      </w:r>
      <w:r>
        <w:rPr>
          <w:rFonts w:eastAsia="Times New Roman" w:ascii="Times New Roman" w:hAnsi="Times New Roman"/>
          <w:b/>
          <w:bCs/>
          <w:i w:val="false"/>
          <w:iCs w:val="false"/>
          <w:color w:val="262626" w:themeColor="text1" w:themeTint="d9"/>
          <w:sz w:val="20"/>
          <w:szCs w:val="20"/>
        </w:rPr>
        <w:t>Областн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262626" w:themeColor="text1" w:themeTint="d9"/>
          <w:kern w:val="0"/>
          <w:sz w:val="20"/>
          <w:szCs w:val="20"/>
          <w:lang w:val="ru-RU" w:eastAsia="ru-RU" w:bidi="ar-SA"/>
        </w:rPr>
        <w:t>ым</w:t>
      </w:r>
      <w:r>
        <w:rPr>
          <w:rFonts w:eastAsia="Times New Roman" w:ascii="Times New Roman" w:hAnsi="Times New Roman"/>
          <w:b/>
          <w:bCs/>
          <w:i w:val="false"/>
          <w:iCs w:val="false"/>
          <w:color w:val="262626" w:themeColor="text1" w:themeTint="d9"/>
          <w:sz w:val="20"/>
          <w:szCs w:val="20"/>
        </w:rPr>
        <w:t xml:space="preserve"> бюджетн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262626" w:themeColor="text1" w:themeTint="d9"/>
          <w:kern w:val="0"/>
          <w:sz w:val="20"/>
          <w:szCs w:val="20"/>
          <w:lang w:val="ru-RU" w:eastAsia="ru-RU" w:bidi="ar-SA"/>
        </w:rPr>
        <w:t>ым</w:t>
      </w:r>
      <w:r>
        <w:rPr>
          <w:rFonts w:eastAsia="Times New Roman" w:ascii="Times New Roman" w:hAnsi="Times New Roman"/>
          <w:b/>
          <w:bCs/>
          <w:i w:val="false"/>
          <w:iCs w:val="false"/>
          <w:color w:val="262626" w:themeColor="text1" w:themeTint="d9"/>
          <w:sz w:val="20"/>
          <w:szCs w:val="20"/>
        </w:rPr>
        <w:t xml:space="preserve"> учреждением здравоохранения «Октябрьская районная больница»  комитета здравоохранения Курской области</w:t>
      </w:r>
      <w:r>
        <w:rPr>
          <w:rFonts w:eastAsia="Times New Roman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 xml:space="preserve"> на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kern w:val="0"/>
          <w:sz w:val="20"/>
          <w:szCs w:val="20"/>
          <w:lang w:val="ru-RU" w:eastAsia="ru-RU" w:bidi="ar-SA"/>
        </w:rPr>
        <w:t>поставку расходных материалов (катетеров)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 w:ascii="Times New Roman" w:hAnsi="Times New Roman"/>
          <w:b/>
          <w:bCs/>
          <w:sz w:val="20"/>
          <w:szCs w:val="20"/>
        </w:rPr>
        <w:t>извещения</w:t>
      </w: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 0744200000221001553)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30.03.21 10:47:03 (MSK+00:00)</w:t>
      </w:r>
    </w:p>
    <w:p>
      <w:pPr>
        <w:pStyle w:val="Normal"/>
        <w:ind w:firstLine="567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Организатор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аукциона</w:t>
      </w:r>
      <w:r>
        <w:rPr>
          <w:rFonts w:eastAsia="Times New Roman" w:ascii="Times New Roman" w:hAnsi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Наименование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закупки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: Поставка расходных материалов (катетеров)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Идентификационный код закупки: 212461700143546170100100530010000244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Начальная (максимальная) цена контракта/Максимальное значение цены контракта: 14 149,50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Снижение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НМЦК</w:t>
      </w:r>
      <w:r>
        <w:rPr>
          <w:rFonts w:eastAsia="Times New Roman" w:ascii="Times New Roman" w:hAnsi="Times New Roman"/>
          <w:sz w:val="20"/>
          <w:szCs w:val="20"/>
          <w:lang w:val="en-US"/>
        </w:rPr>
        <w:t>, %: 33.50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Бирюкова Юлия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EA-82652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9 409,37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EA-82483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9 480,12 руб.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662"/>
        <w:gridCol w:w="3023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 w:ascii="Times New Roman" w:hAnsi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EA-82652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EA-82652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EA-82652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EA-82652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EA-82652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EA-82652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EA-82652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EA-82483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EA-82483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EA-82483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EA-82483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EA-82483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EA-82483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EA-82483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     </w:t>
      </w:r>
      <w:r>
        <w:rPr>
          <w:rFonts w:eastAsia="Times New Roman" w:ascii="Times New Roman" w:hAnsi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9 409,37 руб.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       </w:t>
      </w:r>
      <w:r>
        <w:rPr>
          <w:rFonts w:eastAsia="Times New Roman" w:ascii="Times New Roman" w:hAnsi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      </w:t>
      </w:r>
      <w:r>
        <w:rPr>
          <w:rFonts w:eastAsia="Times New Roman" w:ascii="Times New Roman" w:hAnsi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 w:ascii="Times New Roman" w:hAnsi="Times New Roman"/>
          <w:b w:val="false"/>
          <w:sz w:val="20"/>
          <w:szCs w:val="20"/>
        </w:rPr>
        <w:t>присутствующими членами аукционной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Подписи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Бирюкова Юлия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LibreOffice/6.4.5.2$Windows_x86 LibreOffice_project/a726b36747cf2001e06b58ad5db1aa3a9a1872d6</Application>
  <Pages>2</Pages>
  <Words>565</Words>
  <Characters>4447</Characters>
  <CharactersWithSpaces>4889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2021-03-30T10:53:53Z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