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</w:t>
      </w:r>
      <w:r>
        <w:rPr>
          <w:rFonts w:eastAsia="Times New Roman"/>
          <w:b/>
          <w:bCs/>
          <w:sz w:val="20"/>
          <w:szCs w:val="20"/>
        </w:rPr>
        <w:t>№ 03.4-4/2872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(макаронные изделия)"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(макаронные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212462100018446210100100230011073244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45 040,00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571</Words>
  <Characters>4470</Characters>
  <CharactersWithSpaces>4875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2021-03-30T11:40:28Z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