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(маска лицевая анестезиологическая)"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0744200000221001516)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03.1-4/1326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2"/>
          <w:szCs w:val="22"/>
          <w:lang w:val="en-US"/>
        </w:rPr>
        <w:t>Регистрационный документации № 09-05/24580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.03.21 14:43:51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(маска лицевая анестезиологическая)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212462902149046320100100060460000244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278 440,00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 / 6679092411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225 128,60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 / 616606383820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228 320,80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239 458,40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242 242,80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"МЕДИКА", предложивший цену контракта 225 128,60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1"/>
          <w:szCs w:val="21"/>
        </w:rPr>
      </w:pPr>
      <w:r>
        <w:rPr>
          <w:rFonts w:eastAsia="Times New Roman"/>
          <w:b w:val="false"/>
          <w:bCs w:val="false"/>
          <w:sz w:val="21"/>
          <w:szCs w:val="21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LibreOffice/7.1.1.2$Windows_X86_64 LibreOffice_project/fe0b08f4af1bacafe4c7ecc87ce55bb426164676</Application>
  <AppVersion>15.0000</AppVersion>
  <Pages>3</Pages>
  <Words>817</Words>
  <Characters>6664</Characters>
  <CharactersWithSpaces>7210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2021-03-30T14:49:49Z</cp:lastPrinted>
  <dcterms:modified xsi:type="dcterms:W3CDTF">2021-03-30T14:52:47Z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