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реактивов"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0744200000221001564)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4"/>
          <w:u w:val="none"/>
          <w:em w:val="none"/>
          <w:lang w:val="en-US"/>
        </w:rPr>
        <w:t>03.1-4/1340</w:t>
      </w:r>
      <w:r>
        <w:rPr>
          <w:sz w:val="24"/>
          <w:szCs w:val="24"/>
          <w:lang w:val="en-US"/>
        </w:rPr>
        <w:br/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b w:val="false"/>
          <w:bCs w:val="false"/>
          <w:color w:val="000000"/>
          <w:sz w:val="24"/>
          <w:szCs w:val="24"/>
          <w:shd w:fill="FFFFFF" w:val="clear"/>
          <w:lang w:val="en-US" w:eastAsia="en-US"/>
        </w:rPr>
        <w:t xml:space="preserve">Регистрационный номер №    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  <w:lang w:val="en-US" w:eastAsia="ru-RU"/>
        </w:rPr>
        <w:t>09-05/24592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31.03.21 15:21:34 (MSK+00:00)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реактивов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212462901772946110100100520210000244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101 030,99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53.37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EA-83507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 / 7719191607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47 111,85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EA-82415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47 617,00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EA-82349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 / 3666199698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63 287,85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EA-83303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 / 6829031040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87 431,85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099"/>
        <w:gridCol w:w="3590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0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0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0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0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0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"МЕДИКЛОН", предложивший цену контракта 47 111,85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 участником ОБЩЕСТВО С ОГРАНИЧЕННОЙ ОТВЕТСТВЕННОСТЬЮ "МЕДИКЛОН",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3</Pages>
  <Words>935</Words>
  <Characters>7751</Characters>
  <CharactersWithSpaces>8371</CharactersWithSpaces>
  <Paragraphs>324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2021-03-31T09:07:20Z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