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Fonts w:eastAsia="Calibri"/>
        </w:rPr>
      </w:pPr>
      <w:r>
        <w:rPr>
          <w:rStyle w:val="FontStyle17"/>
          <w:rFonts w:eastAsia="Calibri"/>
        </w:rPr>
        <w:t>ПРОТОКОЛ № 1</w:t>
      </w:r>
      <w:r>
        <w:rPr>
          <w:rStyle w:val="FontStyle17"/>
          <w:rFonts w:eastAsia="Calibri"/>
        </w:rPr>
        <w:t>3</w:t>
      </w:r>
    </w:p>
    <w:p>
      <w:pPr>
        <w:pStyle w:val="Normal"/>
        <w:jc w:val="center"/>
        <w:rPr>
          <w:b/>
          <w:b/>
        </w:rPr>
      </w:pPr>
      <w:r>
        <w:rPr>
          <w:b/>
        </w:rPr>
        <w:t xml:space="preserve">подведения итогов аукциона в электронной форме </w:t>
      </w:r>
      <w:r>
        <w:rPr>
          <w:b/>
          <w:bCs/>
          <w:color w:val="000000"/>
        </w:rPr>
        <w:t>на право заключения контракта с</w:t>
      </w:r>
      <w:r>
        <w:rPr>
          <w:b/>
        </w:rPr>
        <w:t xml:space="preserve"> областным казенным учреждением «Центр закупок Курской области» </w:t>
      </w:r>
    </w:p>
    <w:p>
      <w:pPr>
        <w:pStyle w:val="Normal"/>
        <w:jc w:val="center"/>
        <w:rPr>
          <w:b/>
          <w:b/>
        </w:rPr>
      </w:pPr>
      <w:r>
        <w:rPr>
          <w:b/>
        </w:rPr>
        <w:t xml:space="preserve">на поставку </w:t>
      </w:r>
      <w:r>
        <w:rPr>
          <w:b/>
        </w:rPr>
        <w:t>канцелярских товаров</w:t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tbl>
      <w:tblPr>
        <w:tblStyle w:val="a6"/>
        <w:tblW w:w="9072" w:type="dxa"/>
        <w:jc w:val="left"/>
        <w:tblInd w:w="25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5"/>
        <w:gridCol w:w="4316"/>
      </w:tblGrid>
      <w:tr>
        <w:trPr/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</w:rPr>
              <w:t>г. Курск</w:t>
            </w:r>
          </w:p>
        </w:tc>
        <w:tc>
          <w:tcPr>
            <w:tcW w:w="43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spacing w:lineRule="auto" w:line="276" w:beforeAutospacing="0" w:before="0" w:afterAutospacing="0" w:after="0"/>
              <w:jc w:val="right"/>
              <w:rPr>
                <w:color w:val="auto"/>
                <w:lang w:val="ru-RU"/>
              </w:rPr>
            </w:pPr>
            <w:r>
              <w:rPr>
                <w:color w:val="auto"/>
              </w:rPr>
              <w:t>«0</w:t>
            </w:r>
            <w:r>
              <w:rPr>
                <w:color w:val="auto"/>
                <w:lang w:val="ru-RU"/>
              </w:rPr>
              <w:t>1</w:t>
            </w:r>
            <w:r>
              <w:rPr>
                <w:color w:val="auto"/>
              </w:rPr>
              <w:t>»</w:t>
            </w:r>
            <w:r>
              <w:rPr>
                <w:color w:val="auto"/>
                <w:lang w:val="ru-RU"/>
              </w:rPr>
              <w:t xml:space="preserve"> </w:t>
            </w:r>
            <w:r>
              <w:rPr>
                <w:color w:val="auto"/>
                <w:lang w:val="ru-RU"/>
              </w:rPr>
              <w:t>апреля</w:t>
            </w:r>
            <w:r>
              <w:rPr>
                <w:color w:val="auto"/>
                <w:lang w:val="ru-RU"/>
              </w:rPr>
              <w:t xml:space="preserve"> </w:t>
            </w:r>
            <w:r>
              <w:rPr>
                <w:color w:val="auto"/>
              </w:rPr>
              <w:t>20</w:t>
            </w:r>
            <w:r>
              <w:rPr>
                <w:color w:val="auto"/>
                <w:lang w:val="ru-RU"/>
              </w:rPr>
              <w:t xml:space="preserve">21 </w:t>
            </w:r>
            <w:r>
              <w:rPr>
                <w:color w:val="auto"/>
              </w:rPr>
              <w:t>года</w:t>
            </w:r>
          </w:p>
        </w:tc>
      </w:tr>
      <w:tr>
        <w:trPr/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</w:rPr>
              <w:t>ул. Красный Октябрь, д. 21</w:t>
            </w:r>
          </w:p>
        </w:tc>
        <w:tc>
          <w:tcPr>
            <w:tcW w:w="43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right"/>
              <w:rPr>
                <w:bCs/>
              </w:rPr>
            </w:pPr>
            <w:r>
              <w:rPr>
                <w:bCs/>
              </w:rPr>
              <w:t>1</w:t>
            </w:r>
            <w:r>
              <w:rPr>
                <w:bCs/>
              </w:rPr>
              <w:t>0</w:t>
            </w:r>
            <w:r>
              <w:rPr>
                <w:bCs/>
              </w:rPr>
              <w:t>.30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/>
        <w:t xml:space="preserve">            </w:t>
      </w:r>
      <w:r>
        <w:rPr/>
        <w:t>На заседании Единой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tbl>
      <w:tblPr>
        <w:tblW w:w="930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Полторацкий Алексей Николаевич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председатель комиссии, директор ОКУ «Центр закупок Курской области»</w:t>
            </w:r>
          </w:p>
          <w:p>
            <w:pPr>
              <w:pStyle w:val="Normal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член комиссии, начальник отдела закупок в сфере культуры и спорта ОКУ «Центр закупок Курской области»</w:t>
            </w:r>
          </w:p>
          <w:p>
            <w:pPr>
              <w:pStyle w:val="Normal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Афанасьева Жанна Владимировна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член комиссии, начальник юридического отдела ОКУ «Центр закупок Курской области»</w:t>
            </w:r>
          </w:p>
          <w:p>
            <w:pPr>
              <w:pStyle w:val="Normal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член комиссии, начальник отдела закупок в сфере здравоохранения ОКУ «Центр закупок Курской области»</w:t>
            </w:r>
          </w:p>
          <w:p>
            <w:pPr>
              <w:pStyle w:val="Normal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Караулова Кристина Владимировна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член комиссии, заместитель начальника отдела закупок товаров, работ, услуг ОКУ «Центр закупок Курской области»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/>
      </w:pPr>
      <w:r>
        <w:rPr/>
        <w:t>На заседании Единой комиссии присутствовало 5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9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Наименование объекта закупки:</w:t>
      </w:r>
    </w:p>
    <w:p>
      <w:pPr>
        <w:pStyle w:val="Normal"/>
        <w:tabs>
          <w:tab w:val="clear" w:pos="708"/>
          <w:tab w:val="left" w:pos="1152" w:leader="none"/>
          <w:tab w:val="left" w:pos="1980" w:leader="none"/>
          <w:tab w:val="left" w:pos="2412" w:leader="none"/>
          <w:tab w:val="left" w:pos="3420" w:leader="none"/>
        </w:tabs>
        <w:ind w:firstLine="709"/>
        <w:jc w:val="both"/>
        <w:rPr/>
      </w:pPr>
      <w:r>
        <w:rPr>
          <w:rFonts w:eastAsia="Times New Roman" w:cs="Times New Roman"/>
          <w:color w:val="000000"/>
          <w:kern w:val="0"/>
          <w:sz w:val="24"/>
          <w:szCs w:val="24"/>
          <w:lang w:val="ru-RU" w:eastAsia="ru-RU" w:bidi="ar-SA"/>
        </w:rPr>
        <w:t>Поставка канцелярских товаров</w:t>
      </w:r>
    </w:p>
    <w:p>
      <w:pPr>
        <w:pStyle w:val="Normal"/>
        <w:tabs>
          <w:tab w:val="clear" w:pos="708"/>
          <w:tab w:val="left" w:pos="1152" w:leader="none"/>
          <w:tab w:val="left" w:pos="1980" w:leader="none"/>
          <w:tab w:val="left" w:pos="2412" w:leader="none"/>
          <w:tab w:val="left" w:pos="3420" w:leader="none"/>
        </w:tabs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b/>
          <w:b/>
          <w:lang w:val="ru-RU"/>
        </w:rPr>
      </w:pPr>
      <w:r>
        <w:rPr>
          <w:b/>
          <w:lang w:val="ru-RU"/>
        </w:rPr>
        <w:t>Идентификационный код закупки:</w:t>
      </w:r>
    </w:p>
    <w:p>
      <w:pPr>
        <w:pStyle w:val="Normal"/>
        <w:spacing w:lineRule="auto" w:line="240" w:before="0" w:after="0"/>
        <w:ind w:left="283" w:firstLine="425"/>
        <w:jc w:val="left"/>
        <w:rPr>
          <w:lang w:val="ru-RU"/>
        </w:rPr>
      </w:pPr>
      <w:r>
        <w:rPr>
          <w:sz w:val="24"/>
          <w:lang w:val="en-US"/>
        </w:rPr>
        <w:t>212462902694946320100100090030000244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Normal"/>
        <w:tabs>
          <w:tab w:val="clear" w:pos="708"/>
          <w:tab w:val="left" w:pos="0" w:leader="none"/>
        </w:tabs>
        <w:ind w:firstLine="709"/>
        <w:jc w:val="both"/>
        <w:rPr/>
      </w:pPr>
      <w:r>
        <w:rPr>
          <w:b/>
        </w:rPr>
        <w:t>Начальная (максимальная) цена контракта:</w:t>
      </w:r>
    </w:p>
    <w:p>
      <w:pPr>
        <w:pStyle w:val="Style41"/>
        <w:widowControl/>
        <w:spacing w:lineRule="exact" w:line="317" w:before="0" w:after="0"/>
        <w:ind w:firstLine="734"/>
        <w:jc w:val="both"/>
        <w:rPr>
          <w:lang w:val="ru-RU"/>
        </w:rPr>
      </w:pPr>
      <w:r>
        <w:rPr>
          <w:lang w:val="ru-RU"/>
        </w:rPr>
        <w:t>31 591 (Тридцать одна тысяча пятьсот девяносто один) рубль 03 копейки</w:t>
      </w:r>
    </w:p>
    <w:p>
      <w:pPr>
        <w:pStyle w:val="BodyTextIndent2"/>
        <w:widowControl/>
        <w:tabs>
          <w:tab w:val="clear" w:pos="708"/>
          <w:tab w:val="left" w:pos="360" w:leader="none"/>
        </w:tabs>
        <w:spacing w:lineRule="auto" w:line="240" w:before="0" w:after="0"/>
        <w:ind w:left="0" w:firstLine="708"/>
        <w:jc w:val="both"/>
        <w:rPr>
          <w:lang w:val="ru-RU"/>
        </w:rPr>
      </w:pPr>
      <w:r>
        <w:rPr>
          <w:color w:val="000000"/>
          <w:sz w:val="24"/>
          <w:szCs w:val="24"/>
        </w:rPr>
      </w:r>
    </w:p>
    <w:p>
      <w:pPr>
        <w:pStyle w:val="Style41"/>
        <w:widowControl/>
        <w:ind w:firstLine="734"/>
        <w:jc w:val="both"/>
        <w:rPr>
          <w:b/>
          <w:b/>
        </w:rPr>
      </w:pPr>
      <w:r>
        <w:rPr>
          <w:b/>
        </w:rPr>
        <w:t>Текущее снижение:</w:t>
      </w:r>
    </w:p>
    <w:p>
      <w:pPr>
        <w:pStyle w:val="Style41"/>
        <w:widowControl/>
        <w:ind w:firstLine="734"/>
        <w:jc w:val="both"/>
        <w:rPr/>
      </w:pPr>
      <w:r>
        <w:rPr/>
        <w:t>44,50</w:t>
      </w:r>
      <w:r>
        <w:rPr/>
        <w:t xml:space="preserve"> %</w:t>
      </w:r>
    </w:p>
    <w:p>
      <w:pPr>
        <w:pStyle w:val="Style41"/>
        <w:widowControl/>
        <w:ind w:firstLine="734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ind w:firstLine="734"/>
        <w:jc w:val="both"/>
        <w:rPr>
          <w:sz w:val="24"/>
          <w:szCs w:val="24"/>
        </w:rPr>
      </w:pPr>
      <w:r>
        <w:rPr>
          <w:rStyle w:val="FontStyle13"/>
          <w:sz w:val="24"/>
          <w:szCs w:val="24"/>
        </w:rPr>
        <w:t xml:space="preserve">На основании протокола проведения аукциона в электронной форме </w:t>
      </w:r>
      <w:r>
        <w:rPr/>
        <w:t>074420000022100</w:t>
      </w:r>
      <w:r>
        <w:rPr/>
        <w:t>1</w:t>
      </w:r>
      <w:r>
        <w:rPr/>
        <w:t>63</w:t>
      </w:r>
      <w:r>
        <w:rPr/>
        <w:t>8</w:t>
      </w:r>
      <w:r>
        <w:rPr/>
        <w:t xml:space="preserve"> были рассмотрены вторые части заявок участников аукциона в электронной форме:</w:t>
      </w:r>
    </w:p>
    <w:p>
      <w:pPr>
        <w:pStyle w:val="Style41"/>
        <w:widowControl/>
        <w:ind w:firstLine="734"/>
        <w:jc w:val="both"/>
        <w:rPr>
          <w:sz w:val="14"/>
          <w:szCs w:val="24"/>
        </w:rPr>
      </w:pPr>
      <w:r>
        <w:rPr>
          <w:sz w:val="14"/>
          <w:szCs w:val="24"/>
        </w:rPr>
      </w:r>
    </w:p>
    <w:tbl>
      <w:tblPr>
        <w:tblW w:w="9922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85"/>
        <w:gridCol w:w="1559"/>
        <w:gridCol w:w="2789"/>
        <w:gridCol w:w="1750"/>
        <w:gridCol w:w="1484"/>
        <w:gridCol w:w="1354"/>
      </w:tblGrid>
      <w:tr>
        <w:trPr/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Номер по ранжированию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Идентификационный номер заявки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Наименование участника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ИНН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Предложение о цене контракта, руб.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Снижение, %</w:t>
            </w:r>
          </w:p>
        </w:tc>
      </w:tr>
      <w:tr>
        <w:trPr/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ЕА-</w:t>
            </w:r>
            <w:r>
              <w:rPr>
                <w:rFonts w:ascii="Times New Roman" w:hAnsi="Times New Roman"/>
                <w:sz w:val="24"/>
                <w:szCs w:val="24"/>
              </w:rPr>
              <w:t>82503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ОБЩЕСТВО С ОГРАНИЧЕННОЙ ОТВЕТСТВЕННОСТЬЮ «КАНЦАЙЛЕНД»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7726416643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17 532,99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44,50</w:t>
            </w:r>
          </w:p>
        </w:tc>
      </w:tr>
      <w:tr>
        <w:trPr/>
        <w:tc>
          <w:tcPr>
            <w:tcW w:w="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ЕА-</w:t>
            </w:r>
            <w:r>
              <w:rPr>
                <w:rFonts w:ascii="Times New Roman" w:hAnsi="Times New Roman"/>
                <w:sz w:val="24"/>
                <w:szCs w:val="24"/>
              </w:rPr>
              <w:t>81806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ПИВОВАРОВ ИВАН НИКОЛАЕВИЧ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66300529071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19 112,54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39,50</w:t>
            </w:r>
          </w:p>
        </w:tc>
      </w:tr>
      <w:tr>
        <w:trPr/>
        <w:tc>
          <w:tcPr>
            <w:tcW w:w="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ЕА-83494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«КАНЦЕЛЯРСКИЙ МИР»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6165121914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29 537,60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6,50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hanging="0"/>
        <w:jc w:val="both"/>
        <w:outlineLvl w:val="0"/>
        <w:rPr>
          <w:color w:val="auto"/>
          <w:sz w:val="14"/>
          <w:lang w:val="ru-RU"/>
        </w:rPr>
      </w:pPr>
      <w:r>
        <w:rPr>
          <w:color w:val="auto"/>
          <w:sz w:val="14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  <w:t>Единая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tbl>
      <w:tblPr>
        <w:tblStyle w:val="a6"/>
        <w:tblW w:w="10065" w:type="dxa"/>
        <w:jc w:val="left"/>
        <w:tblInd w:w="-17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17"/>
        <w:gridCol w:w="1816"/>
        <w:gridCol w:w="2784"/>
        <w:gridCol w:w="1750"/>
        <w:gridCol w:w="3098"/>
      </w:tblGrid>
      <w:tr>
        <w:trPr/>
        <w:tc>
          <w:tcPr>
            <w:tcW w:w="617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 xml:space="preserve">№ </w:t>
            </w:r>
            <w:r>
              <w:rPr>
                <w:b/>
                <w:color w:val="auto"/>
                <w:lang w:val="ru-RU"/>
              </w:rPr>
              <w:t>п/п</w:t>
            </w:r>
          </w:p>
        </w:tc>
        <w:tc>
          <w:tcPr>
            <w:tcW w:w="1816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Идентифи-кационный номер заявки</w:t>
            </w:r>
          </w:p>
        </w:tc>
        <w:tc>
          <w:tcPr>
            <w:tcW w:w="2784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Участник электронного аукциона</w:t>
            </w:r>
          </w:p>
        </w:tc>
        <w:tc>
          <w:tcPr>
            <w:tcW w:w="1750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Решение</w:t>
            </w:r>
          </w:p>
        </w:tc>
        <w:tc>
          <w:tcPr>
            <w:tcW w:w="3098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617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1816" w:type="dxa"/>
            <w:tcBorders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ЕА-</w:t>
            </w:r>
            <w:r>
              <w:rPr>
                <w:rFonts w:ascii="Times New Roman" w:hAnsi="Times New Roman"/>
                <w:sz w:val="24"/>
                <w:szCs w:val="24"/>
              </w:rPr>
              <w:t>82503</w:t>
            </w:r>
          </w:p>
        </w:tc>
        <w:tc>
          <w:tcPr>
            <w:tcW w:w="2784" w:type="dxa"/>
            <w:tcBorders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ООО «КАНЦАЙЛЕНД»</w:t>
            </w:r>
          </w:p>
        </w:tc>
        <w:tc>
          <w:tcPr>
            <w:tcW w:w="1750" w:type="dxa"/>
            <w:tcBorders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3098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617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1816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ЕА-</w:t>
            </w:r>
            <w:r>
              <w:rPr>
                <w:rFonts w:ascii="Times New Roman" w:hAnsi="Times New Roman"/>
                <w:sz w:val="24"/>
                <w:szCs w:val="24"/>
              </w:rPr>
              <w:t>81806</w:t>
            </w:r>
          </w:p>
        </w:tc>
        <w:tc>
          <w:tcPr>
            <w:tcW w:w="2784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ПИВОВАРОВ ИВАН НИКОЛАЕВИЧ</w:t>
            </w:r>
          </w:p>
        </w:tc>
        <w:tc>
          <w:tcPr>
            <w:tcW w:w="1750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3098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617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16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ЕА-83494</w:t>
            </w:r>
          </w:p>
        </w:tc>
        <w:tc>
          <w:tcPr>
            <w:tcW w:w="2784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ОО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«КАНЦЕЛЯРСКИЙ МИР»</w:t>
            </w:r>
          </w:p>
        </w:tc>
        <w:tc>
          <w:tcPr>
            <w:tcW w:w="1750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3098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rStyle w:val="FontStyle13"/>
          <w:sz w:val="24"/>
          <w:szCs w:val="24"/>
        </w:rPr>
        <w:t>Сведения о решении каждого члена Единой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51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3"/>
        <w:gridCol w:w="1984"/>
        <w:gridCol w:w="5437"/>
      </w:tblGrid>
      <w:tr>
        <w:trPr/>
        <w:tc>
          <w:tcPr>
            <w:tcW w:w="2093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421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ООО «КАНЦАЙЛЕНД»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Заявк</w:t>
            </w:r>
            <w:r>
              <w:rPr>
                <w:b/>
                <w:bCs/>
                <w:sz w:val="24"/>
                <w:szCs w:val="24"/>
              </w:rPr>
              <w:t>а № ЕА-</w:t>
            </w:r>
            <w:r>
              <w:rPr>
                <w:rFonts w:cs="Arial"/>
                <w:b/>
                <w:bCs/>
                <w:sz w:val="24"/>
                <w:szCs w:val="24"/>
              </w:rPr>
              <w:t>82503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43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Полторацкий Алексей Николаевич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Бекетова Наталия Алексеевна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Афанасьева Жанна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Караулова Кристина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>
      <w:pPr>
        <w:pStyle w:val="Normal"/>
        <w:widowControl/>
        <w:rPr>
          <w:rStyle w:val="FontStyle13"/>
          <w:b/>
          <w:b/>
        </w:rPr>
      </w:pPr>
      <w:r>
        <w:rPr>
          <w:b/>
        </w:rPr>
      </w:r>
    </w:p>
    <w:p>
      <w:pPr>
        <w:pStyle w:val="Normal"/>
        <w:widowControl/>
        <w:rPr>
          <w:rStyle w:val="FontStyle13"/>
          <w:b/>
          <w:b/>
        </w:rPr>
      </w:pPr>
      <w:r>
        <w:rPr>
          <w:b/>
        </w:rPr>
      </w:r>
    </w:p>
    <w:tbl>
      <w:tblPr>
        <w:tblStyle w:val="a6"/>
        <w:tblW w:w="951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3"/>
        <w:gridCol w:w="1984"/>
        <w:gridCol w:w="5437"/>
      </w:tblGrid>
      <w:tr>
        <w:trPr/>
        <w:tc>
          <w:tcPr>
            <w:tcW w:w="2093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421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ПИВОВАРОВ ИВАН НИКОЛАЕВИЧ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Заявка № ЕА-81806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43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Полторацкий Алексей Николаевич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Бекетова Наталия Алексеевна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Афанасьева Жанна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Караулова Кристина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/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/>
      </w:r>
    </w:p>
    <w:tbl>
      <w:tblPr>
        <w:tblStyle w:val="a6"/>
        <w:tblW w:w="951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3"/>
        <w:gridCol w:w="1984"/>
        <w:gridCol w:w="5437"/>
      </w:tblGrid>
      <w:tr>
        <w:trPr/>
        <w:tc>
          <w:tcPr>
            <w:tcW w:w="2093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421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ОО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«КАНЦЕЛЯРСКИЙ МИР»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Заявка № ЕА-8</w:t>
            </w:r>
            <w:r>
              <w:rPr>
                <w:b/>
                <w:bCs/>
              </w:rPr>
              <w:t>3494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43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Полторацкий Алексей Николаевич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Бекетова Наталия Алексеевна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Афанасьева Жанна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Караулова Кристина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/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  <w:t xml:space="preserve">В результате рассмотрения вторых частей заявок признать победителем электронного аукциона — </w:t>
      </w:r>
      <w:r>
        <w:rPr>
          <w:color w:val="auto"/>
          <w:lang w:val="ru-RU"/>
        </w:rPr>
        <w:t>Общество с ограниченной ответственностью «КАНЦАЙЛЕНД»</w:t>
      </w:r>
      <w:r>
        <w:rPr>
          <w:rFonts w:eastAsia="Calibri" w:cs="Times New Roman"/>
          <w:color w:val="000000"/>
          <w:kern w:val="0"/>
          <w:sz w:val="24"/>
          <w:szCs w:val="24"/>
          <w:lang w:val="ru-RU" w:eastAsia="ru-RU" w:bidi="ar-SA"/>
        </w:rPr>
        <w:t xml:space="preserve"> ИНН </w:t>
      </w:r>
      <w:r>
        <w:rPr>
          <w:rFonts w:eastAsia="Calibri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ru-RU" w:eastAsia="ru-RU" w:bidi="ar-SA"/>
        </w:rPr>
        <w:t>7726416643</w:t>
      </w:r>
      <w:r>
        <w:rPr/>
        <w:t>, предложившего цену контракта 1</w:t>
      </w:r>
      <w:r>
        <w:rPr/>
        <w:t>7 532</w:t>
      </w:r>
      <w:r>
        <w:rPr>
          <w:lang w:val="ru-RU"/>
        </w:rPr>
        <w:t xml:space="preserve"> (</w:t>
      </w:r>
      <w:r>
        <w:rPr>
          <w:lang w:val="ru-RU"/>
        </w:rPr>
        <w:t>Семнадцать тысяч пятьсот тридцать два) рубля</w:t>
      </w:r>
      <w:r>
        <w:rPr>
          <w:lang w:val="ru-RU"/>
        </w:rPr>
        <w:t xml:space="preserve"> </w:t>
      </w:r>
      <w:r>
        <w:rPr>
          <w:lang w:val="ru-RU"/>
        </w:rPr>
        <w:t>99</w:t>
      </w:r>
      <w:r>
        <w:rPr>
          <w:lang w:val="ru-RU"/>
        </w:rPr>
        <w:t xml:space="preserve"> копеек.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sz w:val="14"/>
          <w:lang w:val="ru-RU"/>
        </w:rPr>
      </w:pPr>
      <w:r>
        <w:rPr>
          <w:color w:val="auto"/>
          <w:sz w:val="14"/>
          <w:lang w:val="ru-RU"/>
        </w:rPr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Протокол составлен в одном экземпляре, который хранится в </w:t>
      </w:r>
      <w:r>
        <w:rPr/>
        <w:t>областном казенном учреждении «Центр закупок Курской области»</w:t>
      </w:r>
      <w:r>
        <w:rPr>
          <w:rStyle w:val="FontStyle13"/>
          <w:sz w:val="24"/>
          <w:szCs w:val="24"/>
        </w:rPr>
        <w:t xml:space="preserve"> и подписан всеми участвовавшими в заседании членами Единой комиссии.</w:t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W w:w="9356" w:type="dxa"/>
        <w:jc w:val="left"/>
        <w:tblInd w:w="81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66"/>
        <w:gridCol w:w="2271"/>
        <w:gridCol w:w="3119"/>
      </w:tblGrid>
      <w:tr>
        <w:trPr>
          <w:trHeight w:val="347" w:hRule="atLeast"/>
        </w:trPr>
        <w:tc>
          <w:tcPr>
            <w:tcW w:w="396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/>
            </w:pPr>
            <w:r>
              <w:rPr/>
              <w:t>Председатель Единой комиссии:</w:t>
            </w:r>
          </w:p>
        </w:tc>
        <w:tc>
          <w:tcPr>
            <w:tcW w:w="2271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3119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А.Н. Полторацкий</w:t>
            </w:r>
          </w:p>
        </w:tc>
      </w:tr>
      <w:tr>
        <w:trPr>
          <w:trHeight w:val="201" w:hRule="atLeast"/>
        </w:trPr>
        <w:tc>
          <w:tcPr>
            <w:tcW w:w="396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  <w:t>Члены</w:t>
            </w:r>
            <w:r>
              <w:rPr>
                <w:bCs/>
              </w:rPr>
              <w:t xml:space="preserve"> Единой комиссии</w:t>
            </w:r>
            <w:r>
              <w:rPr/>
              <w:t>:</w:t>
            </w:r>
          </w:p>
        </w:tc>
        <w:tc>
          <w:tcPr>
            <w:tcW w:w="2271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3119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</w:tc>
      </w:tr>
      <w:tr>
        <w:trPr>
          <w:trHeight w:val="201" w:hRule="atLeast"/>
        </w:trPr>
        <w:tc>
          <w:tcPr>
            <w:tcW w:w="396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</w:tc>
        <w:tc>
          <w:tcPr>
            <w:tcW w:w="2271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3119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Н.А. Бекетова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Ж.В. Афанасьева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С.Л.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Меркель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К.В. Караулова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x-none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x-none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x-none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x-none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F8409-8116-4705-9CFE-BF7DBC87C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Application>LibreOffice/6.4.4.2$Windows_x86 LibreOffice_project/3d775be2011f3886db32dfd395a6a6d1ca2630ff</Application>
  <Pages>3</Pages>
  <Words>713</Words>
  <Characters>5274</Characters>
  <CharactersWithSpaces>5842</CharactersWithSpaces>
  <Paragraphs>161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dcterms:modified xsi:type="dcterms:W3CDTF">2021-04-01T11:38:02Z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