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"Поставка продуктов питания (картофель продовольственный)" №03.4-4/</w:t>
      </w:r>
      <w:r>
        <w:rPr>
          <w:rFonts w:eastAsia="Times New Roman"/>
          <w:b/>
          <w:bCs/>
          <w:sz w:val="20"/>
          <w:szCs w:val="20"/>
          <w:lang w:val="en-US"/>
        </w:rPr>
        <w:t>3023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0744200000221002201) </w:t>
      </w:r>
    </w:p>
    <w:p>
      <w:pPr>
        <w:pStyle w:val="Normal"/>
        <w:ind w:left="0" w:right="0" w:firstLine="709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09-05/25258)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>.04.2021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(картофель продовольственный)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212463002376646320100100100010113244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197 145,00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Павлова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EA-86963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 "РЕГИОНТОРГ 46".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445</Words>
  <Characters>3353</Characters>
  <CharactersWithSpaces>3720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2021-04-14T10:14:25Z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