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медицинских изделий"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1745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Регистрационный номер 09-05/25461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1"/>
        <w:gridCol w:w="5134"/>
      </w:tblGrid>
      <w:tr>
        <w:trPr>
          <w:trHeight w:val="100" w:hRule="atLeast"/>
        </w:trPr>
        <w:tc>
          <w:tcPr>
            <w:tcW w:w="5091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Курск</w:t>
            </w:r>
          </w:p>
        </w:tc>
        <w:tc>
          <w:tcPr>
            <w:tcW w:w="5134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 </w:t>
            </w:r>
            <w:r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 xml:space="preserve"> »  апреля  2021г.</w:t>
            </w:r>
          </w:p>
        </w:tc>
      </w:tr>
    </w:tbl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212462901942046320100100450023250244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231 740,00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86.53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31 206,50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EA-87616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32 365,20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EA-87552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"МАСТЕР ФАРМ" / 5408291034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58 841,30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EA-87495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EA-87495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EA-87495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EA-87495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EA-87495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EA-87495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EA-87616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EA-87616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EA-87616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EA-87616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EA-87616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EA-87616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EA-87542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EA-87542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EA-87542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EA-87542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EA-87542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EA-87542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EA-87552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EA-87552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EA-87552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EA-87552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EA-87552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EA-87552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EA-87415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"ИМПЕРИЯ КАЧЕСТВА", предложивший цену контракта 31 206,50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 КАЧЕСТВА",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  <w:lang w:val="en-US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7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Pages>4</Pages>
  <Words>807</Words>
  <Characters>6417</Characters>
  <CharactersWithSpaces>6975</CharactersWithSpaces>
  <Paragraphs>256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2021-04-16T15:08:51Z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