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2"/>
          <w:szCs w:val="22"/>
        </w:rPr>
        <w:t>№ 03.1-4/1800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eastAsia="Times New Roman" w:ascii="Times New Roman" w:hAnsi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color w:val="000000"/>
          <w:sz w:val="22"/>
          <w:szCs w:val="22"/>
          <w:lang w:val="en-US"/>
        </w:rPr>
        <w:t xml:space="preserve">на право заключения контракта с 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2"/>
          <w:szCs w:val="22"/>
          <w:lang w:val="en-US"/>
        </w:rPr>
        <w:t>Областн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sz w:val="22"/>
          <w:szCs w:val="22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2"/>
          <w:szCs w:val="22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sz w:val="22"/>
          <w:szCs w:val="22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2"/>
          <w:szCs w:val="22"/>
          <w:lang w:val="en-US"/>
        </w:rPr>
        <w:t xml:space="preserve"> учреждением здравоохранения «</w:t>
      </w:r>
      <w:r>
        <w:rPr>
          <w:rFonts w:eastAsia="Times New Roman" w:ascii="Times New Roman" w:hAnsi="Times New Roman"/>
          <w:b/>
          <w:bCs/>
          <w:color w:val="000000"/>
          <w:sz w:val="22"/>
          <w:szCs w:val="22"/>
          <w:lang w:val="en-US"/>
        </w:rPr>
        <w:t xml:space="preserve">Льговская 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2"/>
          <w:szCs w:val="22"/>
          <w:lang w:val="en-US"/>
        </w:rPr>
        <w:t>центральная районная больница»  комитета здравоохранения Курской области</w:t>
      </w:r>
      <w:r>
        <w:rPr>
          <w:rFonts w:eastAsia="Times New Roman" w:ascii="Times New Roman" w:hAnsi="Times New Roman"/>
          <w:b/>
          <w:bCs/>
          <w:color w:val="000000"/>
          <w:sz w:val="22"/>
          <w:szCs w:val="22"/>
          <w:lang w:val="en-US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lang w:val="en-US" w:eastAsia="ru-RU"/>
        </w:rPr>
        <w:t>на поставку реактивов для рентген кабинета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2"/>
          <w:szCs w:val="22"/>
        </w:rPr>
        <w:t>извещения</w:t>
      </w: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 0744200000221002263)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19.04.21 12:07:26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аукциона</w:t>
      </w:r>
      <w:r>
        <w:rPr>
          <w:rFonts w:eastAsia="Times New Roman" w:ascii="Times New Roman" w:hAnsi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закупки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: Поставка  реактивов для рентген кабинета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Идентификационный код закупки: 212461300504446130100100260010000244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Начальная (максимальная) цена контракта/Максимальное значение цены контракта: 25 388,01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Снижение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НМЦК</w:t>
      </w:r>
      <w:r>
        <w:rPr>
          <w:rFonts w:eastAsia="Times New Roman" w:ascii="Times New Roman" w:hAnsi="Times New Roman"/>
          <w:sz w:val="22"/>
          <w:szCs w:val="22"/>
          <w:lang w:val="en-US"/>
        </w:rPr>
        <w:t>, %: 29.89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Новгородцева Людмила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Гапеева Лилия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Котов Евгений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Бушина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17 990,00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20 000,00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2"/>
        <w:gridCol w:w="3074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EA-87641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EA-87621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EA-87517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Новгородцева Людмила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Котов Евгений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Бушина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Гапеева Лилия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EA-87189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0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 </w:t>
      </w:r>
      <w:r>
        <w:rPr>
          <w:rFonts w:eastAsia="Times New Roman" w:ascii="Times New Roman" w:hAnsi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17 800,00 руб.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 </w:t>
      </w:r>
      <w:r>
        <w:rPr>
          <w:rFonts w:eastAsia="Times New Roman" w:ascii="Times New Roman" w:hAnsi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 xml:space="preserve">      </w:t>
      </w:r>
      <w:r>
        <w:rPr>
          <w:rFonts w:eastAsia="Times New Roman" w:ascii="Times New Roman" w:hAnsi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2"/>
          <w:szCs w:val="22"/>
        </w:rPr>
        <w:t>присутствующими членами аукционной комиссии.</w:t>
      </w:r>
      <w:r>
        <w:rPr>
          <w:rFonts w:eastAsia="Times New Roman" w:cs="Times New Roman"/>
          <w:sz w:val="22"/>
          <w:szCs w:val="22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Гапеева Лилия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3</Pages>
  <Words>783</Words>
  <Characters>6480</Characters>
  <CharactersWithSpaces>7048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2021-04-19T12:18:22Z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