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"Поставка расходных материалов (зонды)"</w:t>
      </w:r>
    </w:p>
    <w:p>
      <w:pPr>
        <w:pStyle w:val="Normal"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  <w:lang w:val="en-US"/>
        </w:rPr>
        <w:t xml:space="preserve">(№ </w:t>
      </w:r>
      <w:r>
        <w:rPr>
          <w:rFonts w:eastAsia="Times New Roman"/>
          <w:b/>
          <w:bCs/>
          <w:sz w:val="22"/>
          <w:szCs w:val="22"/>
        </w:rPr>
        <w:t>извещения</w:t>
      </w:r>
      <w:r>
        <w:rPr>
          <w:rFonts w:eastAsia="Times New Roman"/>
          <w:b/>
          <w:bCs/>
          <w:sz w:val="22"/>
          <w:szCs w:val="22"/>
          <w:lang w:val="en-US"/>
        </w:rPr>
        <w:t xml:space="preserve"> 0744200000221002281) 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sz w:val="22"/>
          <w:szCs w:val="22"/>
        </w:rPr>
      </w:pPr>
      <w:r>
        <w:rPr>
          <w:rFonts w:eastAsia="Times New Roman"/>
          <w:b/>
          <w:sz w:val="22"/>
          <w:szCs w:val="22"/>
          <w:lang w:val="en-US"/>
        </w:rPr>
        <w:t>№</w:t>
      </w:r>
      <w:r>
        <w:rPr>
          <w:rFonts w:eastAsia="Times New Roman"/>
          <w:b/>
          <w:sz w:val="22"/>
          <w:szCs w:val="22"/>
          <w:lang w:val="en-US"/>
        </w:rPr>
        <w:t>03.1-4/</w:t>
      </w:r>
      <w:r>
        <w:rPr>
          <w:rFonts w:eastAsia="Times New Roman"/>
          <w:b/>
          <w:sz w:val="22"/>
          <w:szCs w:val="22"/>
          <w:lang w:val="en-US"/>
        </w:rPr>
        <w:t>1835</w:t>
      </w:r>
      <w:r>
        <w:rPr>
          <w:sz w:val="22"/>
          <w:szCs w:val="22"/>
          <w:lang w:val="en-US"/>
        </w:rPr>
        <w:br/>
      </w:r>
      <w:r>
        <w:rPr>
          <w:rFonts w:eastAsia="Times New Roman"/>
          <w:sz w:val="22"/>
          <w:szCs w:val="22"/>
          <w:lang w:val="en-US"/>
        </w:rPr>
        <w:t xml:space="preserve">( Регистрационный номер № </w:t>
      </w:r>
      <w:r>
        <w:rPr>
          <w:rFonts w:eastAsia="Times New Roman"/>
          <w:b w:val="false"/>
          <w:bCs w:val="false"/>
          <w:color w:val="000000"/>
          <w:sz w:val="22"/>
          <w:szCs w:val="22"/>
          <w:lang w:val="en-US"/>
        </w:rPr>
        <w:t xml:space="preserve"> </w:t>
      </w:r>
      <w:r>
        <w:rPr>
          <w:rFonts w:eastAsia="Times New Roman"/>
          <w:b w:val="false"/>
          <w:bCs w:val="false"/>
          <w:color w:val="111111"/>
          <w:sz w:val="22"/>
          <w:szCs w:val="22"/>
          <w:lang w:val="en-US"/>
        </w:rPr>
        <w:t>09-05/24941)</w:t>
      </w:r>
    </w:p>
    <w:p>
      <w:pPr>
        <w:pStyle w:val="Normal"/>
        <w:widowControl w:val="false"/>
        <w:tabs>
          <w:tab w:val="clear" w:pos="708"/>
        </w:tabs>
        <w:ind w:firstLine="567"/>
        <w:jc w:val="right"/>
        <w:rPr>
          <w:sz w:val="22"/>
          <w:szCs w:val="22"/>
        </w:rPr>
      </w:pPr>
      <w:r>
        <w:rPr>
          <w:rFonts w:eastAsia="Times New Roman"/>
          <w:sz w:val="22"/>
          <w:szCs w:val="22"/>
          <w:lang w:val="en-US"/>
        </w:rPr>
        <w:t xml:space="preserve">« </w:t>
      </w:r>
      <w:r>
        <w:rPr>
          <w:rFonts w:eastAsia="Times New Roman"/>
          <w:sz w:val="22"/>
          <w:szCs w:val="22"/>
          <w:lang w:val="en-US"/>
        </w:rPr>
        <w:t>20</w:t>
      </w:r>
      <w:r>
        <w:rPr>
          <w:rFonts w:eastAsia="Times New Roman"/>
          <w:sz w:val="22"/>
          <w:szCs w:val="22"/>
          <w:lang w:val="en-US"/>
        </w:rPr>
        <w:t xml:space="preserve"> »</w:t>
      </w:r>
      <w:r>
        <w:rPr>
          <w:rFonts w:eastAsia="Times New Roman"/>
          <w:sz w:val="22"/>
          <w:szCs w:val="22"/>
          <w:lang w:val="ru-RU"/>
        </w:rPr>
        <w:t xml:space="preserve"> апреля  </w:t>
      </w:r>
      <w:r>
        <w:rPr>
          <w:rFonts w:eastAsia="Times New Roman"/>
          <w:sz w:val="22"/>
          <w:szCs w:val="22"/>
          <w:lang w:val="en-US"/>
        </w:rPr>
        <w:t>2021г.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КЛИНИЧЕСКАЯ БОЛЬНИЦА СКОРОЙ МЕДИЦИНСКОЙ ПОМОЩИ"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расходных материалов (зонды)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212462904015746320100100430013250244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66 459,64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22.26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Шашкова Наталья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Жданова Елена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Воронина Анастасия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EA-87854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51 667,70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EA-87843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 / 3123397390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52 000,00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EA-88012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"АЛЬЯНС" / 4632258509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59 000,00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EA-87832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"ПАРТНЕР" / 6670118295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64 667,70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EA-88012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EA-88012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EA-88012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EA-88012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EA-88012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"ПАРТНЕР"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"ПАРТНЕР"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"ПАРТНЕР"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"ПАРТНЕР"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"ПАРТНЕР"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"МАТЕКС", предложивший цену контракта 51 667,70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"МАТЕКС",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Протокол </w:t>
      </w:r>
      <w:r>
        <w:rPr>
          <w:rFonts w:eastAsia="Times New Roman"/>
          <w:b w:val="false"/>
          <w:bCs w:val="false"/>
          <w:sz w:val="20"/>
          <w:szCs w:val="20"/>
        </w:rPr>
        <w:t xml:space="preserve">подведения итогов </w:t>
      </w:r>
      <w:r>
        <w:rPr>
          <w:rFonts w:eastAsia="Times New Roman"/>
          <w:sz w:val="20"/>
          <w:szCs w:val="20"/>
        </w:rPr>
        <w:t>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LibreOffice/7.1.0.3$Windows_X86_64 LibreOffice_project/f6099ecf3d29644b5008cc8f48f42f4a40986e4c</Application>
  <AppVersion>15.0000</AppVersion>
  <Pages>2</Pages>
  <Words>658</Words>
  <Characters>5194</Characters>
  <CharactersWithSpaces>5671</CharactersWithSpaces>
  <Paragraphs>186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2021-04-20T15:28:59Z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