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3067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"Изготовление и поставка коробов-чемоданов"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0744200000221002341)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09-05/25642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.04.2021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Изготовление и поставка коробов-чемоданов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212462901604146320100100920011721244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212 335,00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Дремов Александр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Котельникова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EA-87704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САНГАЛОВ КОНСТАНТИН ЮРЬЕВИЧ / 312321729636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178 975,69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"ИВАНОВСКАЯ ТИПОГРАФИЯ" / 3702677198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180 037,37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149"/>
        <w:gridCol w:w="3537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САНГАЛОВ КОНСТАНТИН ЮРЬЕВИЧ</w:t>
            </w:r>
          </w:p>
        </w:tc>
        <w:tc>
          <w:tcPr>
            <w:tcW w:w="21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САНГАЛОВ КОНСТАНТИН ЮРЬЕВИЧ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САНГАЛОВ КОНСТАНТИН ЮРЬЕВИЧ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САНГАЛОВ КОНСТАНТИН ЮРЬЕВИЧ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EA-87704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САНГАЛОВ КОНСТАНТИН ЮРЬЕВИЧ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"ИВАНОВСКАЯ ТИПОГРАФИЯ"</w:t>
            </w:r>
          </w:p>
        </w:tc>
        <w:tc>
          <w:tcPr>
            <w:tcW w:w="21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"ИВАНОВСКАЯ ТИПОГРАФИЯ"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"ИВАНОВСКАЯ ТИПОГРАФИЯ"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"ИВАНОВСКАЯ ТИПОГРАФИЯ"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EA-88188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"ИВАНОВСКАЯ ТИПОГРАФИЯ"</w:t>
            </w:r>
          </w:p>
        </w:tc>
        <w:tc>
          <w:tcPr>
            <w:tcW w:w="21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5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САНГАЛОВ КОНСТАНТИН ЮРЬЕВИЧ, предложивший цену контракта 178 975,69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САНГАЛОВ КОНСТАНТИН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Котельникова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470</Words>
  <Characters>3655</Characters>
  <CharactersWithSpaces>4006</CharactersWithSpaces>
  <Paragraphs>123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2021-04-20T14:27:53Z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