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 xml:space="preserve">Протокол 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лекарственных средств."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 </w:t>
      </w:r>
      <w:r>
        <w:rPr>
          <w:rFonts w:eastAsia="Times New Roman"/>
          <w:b/>
          <w:bCs/>
          <w:sz w:val="24"/>
          <w:szCs w:val="24"/>
          <w:lang w:val="en-US"/>
        </w:rPr>
        <w:t>03.1-4/1899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  <w:lang w:val="ru-RU"/>
        </w:rPr>
        <w:t>Регистрационный номер 09-05/25556</w:t>
      </w:r>
    </w:p>
    <w:p>
      <w:pPr>
        <w:pStyle w:val="Normal"/>
        <w:ind w:firstLine="567"/>
        <w:jc w:val="righ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tbl>
      <w:tblPr>
        <w:tblW w:w="10226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92"/>
        <w:gridCol w:w="5133"/>
      </w:tblGrid>
      <w:tr>
        <w:trPr>
          <w:trHeight w:val="100" w:hRule="atLeast"/>
        </w:trPr>
        <w:tc>
          <w:tcPr>
            <w:tcW w:w="5092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Курск</w:t>
            </w:r>
          </w:p>
        </w:tc>
        <w:tc>
          <w:tcPr>
            <w:tcW w:w="5133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23 » апреля 2021г.</w:t>
            </w:r>
          </w:p>
        </w:tc>
      </w:tr>
    </w:tbl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"СУДЖАНСКАЯ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лекарственных средств.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212462300111246230100100220012120244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93 381,00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0.50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Кальченко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Ганжова Алла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Мартынович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Водяникова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EA-89121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92 914,09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EA-88918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92 914,09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EA-89121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EA-89121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EA-89121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Кальченко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EA-89121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Мартынович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EA-89121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Водяникова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EA-89121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Ганжова Алла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EA-89121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EA-88918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EA-88918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EA-88918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Кальченко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EA-88918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Мартынович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EA-88918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Водяникова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EA-88918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Ганжова Алла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EA-88918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ЗАКРЫТОЕ АКЦИОНЕРНОЕ ОБЩЕСТВО "ФАРМКОМПЛЕКТ", предложивший цену контракта 92 914,09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"ФАРМКОМПЛЕКТ",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Кальченко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Ганжова Алла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Мартынович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Водяникова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LibreOffice/7.1.1.2$Windows_X86_64 LibreOffice_project/fe0b08f4af1bacafe4c7ecc87ce55bb426164676</Application>
  <AppVersion>15.0000</AppVersion>
  <Pages>3</Pages>
  <Words>567</Words>
  <Characters>4471</Characters>
  <CharactersWithSpaces>4888</CharactersWithSpaces>
  <Paragraphs>156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2021-04-23T09:23:52Z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