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Протокол  </w:t>
      </w:r>
      <w:r>
        <w:rPr>
          <w:rFonts w:eastAsia="Times New Roman"/>
          <w:b/>
          <w:bCs/>
          <w:sz w:val="22"/>
          <w:szCs w:val="22"/>
        </w:rPr>
        <w:t>№03.4-4/3104</w:t>
      </w:r>
    </w:p>
    <w:p>
      <w:pPr>
        <w:pStyle w:val="Normal"/>
        <w:ind w:firstLine="567"/>
        <w:jc w:val="center"/>
        <w:rPr>
          <w:b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 xml:space="preserve">рассмотрения единственной заявки </w:t>
      </w:r>
    </w:p>
    <w:p>
      <w:pPr>
        <w:pStyle w:val="Normal"/>
        <w:ind w:firstLine="567"/>
        <w:jc w:val="center"/>
        <w:rPr>
          <w:b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 участие в электронном аукционе</w:t>
      </w:r>
    </w:p>
    <w:p>
      <w:pPr>
        <w:pStyle w:val="Normal"/>
        <w:ind w:firstLine="567"/>
        <w:jc w:val="center"/>
        <w:rPr>
          <w:b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"поставка продуктов питания (крупы)" </w:t>
      </w:r>
    </w:p>
    <w:p>
      <w:pPr>
        <w:pStyle w:val="Normal"/>
        <w:ind w:firstLine="567"/>
        <w:jc w:val="center"/>
        <w:rPr>
          <w:b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0744200000221002534) </w:t>
      </w:r>
    </w:p>
    <w:p>
      <w:pPr>
        <w:pStyle w:val="Normal"/>
        <w:ind w:firstLine="567"/>
        <w:jc w:val="center"/>
        <w:rPr>
          <w:b/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рег.номер 09-05/25736</w:t>
      </w:r>
    </w:p>
    <w:p>
      <w:pPr>
        <w:pStyle w:val="Normal"/>
        <w:ind w:firstLine="567"/>
        <w:jc w:val="center"/>
        <w:rPr>
          <w:b/>
          <w:b/>
          <w:bCs/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(крупы)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212460600094446060100100460011061244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4 230,30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Ольга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Соловая Антонина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Ольга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Соловая Антонина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"КИРОВСКИЙ МОСТ".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Соловая Антонина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441</Words>
  <Characters>3320</Characters>
  <CharactersWithSpaces>3678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2021-04-23T15:34:38Z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