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212462901727846320100101130010000244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29 756,23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364"/>
        <w:gridCol w:w="3063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EA-89256</w:t>
            </w:r>
          </w:p>
        </w:tc>
        <w:tc>
          <w:tcPr>
            <w:tcW w:w="436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9 075,25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EA-89220</w:t>
            </w:r>
          </w:p>
        </w:tc>
        <w:tc>
          <w:tcPr>
            <w:tcW w:w="436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"КЛАССИКА ЧИСТОТЫ" / 3123330607</w:t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9 224,03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EA-88382</w:t>
            </w:r>
          </w:p>
        </w:tc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10 860,61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EA-88458</w:t>
            </w:r>
          </w:p>
        </w:tc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 / 462900670258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17 109,41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EA-89360</w:t>
            </w:r>
          </w:p>
        </w:tc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29 607,00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"КЛАССИКА ЧИСТОТЫ"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"КЛАССИКА ЧИСТОТЫ"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"КЛАССИКА ЧИСТОТЫ"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"КЛАССИКА ЧИСТОТЫ"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"КЛАССИКА ЧИСТОТЫ"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"КЛАССИКА ЧИСТОТЫ"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"ИНТЕХ РИТЕЙЛ", предложивший цену контракта 9 075,25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"ИНТЕХ РИТЕЙЛ",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772</Words>
  <Characters>6068</Characters>
  <CharactersWithSpaces>6592</CharactersWithSpaces>
  <Paragraphs>253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2021-04-23T15:39:11Z</cp:lastPrinted>
  <dcterms:modified xsi:type="dcterms:W3CDTF">2021-04-23T17:01:06Z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