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фильтров для инфузионных систем внутривенных вливаний"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0744200000221002498) </w:t>
      </w:r>
    </w:p>
    <w:p>
      <w:pPr>
        <w:pStyle w:val="Normal"/>
        <w:bidi w:val="0"/>
        <w:spacing w:lineRule="atLeast" w:line="0" w:before="0" w:after="0"/>
        <w:ind w:left="0" w:right="0" w:hanging="0"/>
        <w:jc w:val="center"/>
        <w:rPr>
          <w:rFonts w:ascii="Times New Roman" w:hAnsi="Times New Roman"/>
        </w:rPr>
      </w:pPr>
      <w:r>
        <w:rPr>
          <w:rFonts w:eastAsia="Liberation Sans" w:cs="Liberation Sans" w:ascii="Liberation Sans" w:hAnsi="Liberation Sans"/>
          <w:b w:val="false"/>
          <w:bCs w:val="false"/>
          <w:i w:val="false"/>
          <w:strike w:val="false"/>
          <w:dstrike w:val="false"/>
          <w:outline w:val="false"/>
          <w:shadow w:val="false"/>
          <w:sz w:val="20"/>
          <w:szCs w:val="20"/>
          <w:u w:val="none"/>
          <w:em w:val="none"/>
          <w:lang w:val="en-US"/>
        </w:rPr>
        <w:t>03.1-4/1959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b/>
          <w:bCs/>
          <w:color w:val="000000"/>
          <w:sz w:val="20"/>
          <w:szCs w:val="20"/>
          <w:lang w:val="ru-RU" w:eastAsia="ru-RU"/>
        </w:rPr>
        <w:t>регистрационный номер  09-05/25719</w:t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26</w:t>
      </w:r>
      <w:r>
        <w:rPr>
          <w:rFonts w:eastAsia="Times New Roman"/>
          <w:sz w:val="20"/>
          <w:szCs w:val="20"/>
          <w:lang w:val="en-US"/>
        </w:rPr>
        <w:t>.04.21 11:56:41 (MSK+00:00)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305029, Курская обл, Курск г, Красный Октябрь, д.21, ОФИС 3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ОБЛАСТНОЕ БЮДЖЕТНОЕ УЧРЕЖДЕНИЕ ЗДРАВООХРАНЕНИЯ "КУРСКАЯ ГОРОДСКАЯ КЛИНИЧЕСКАЯ БОЛЬНИЦА СКОРОЙ МЕДИЦИНСКОЙ ПОМОЩИ" КОМИТЕТА ЗДРАВООХРАНЕНИЯ КУРСКОЙ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фильтров для инфузионных систем внутривенных вливаний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212462904015746320100100720013250244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436 740,00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0.50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1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1"/>
        <w:gridCol w:w="3127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Резниченко Галина Ивановна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Шашкова Наталья Викторовна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Тимошенко Ирина Сергеевна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Гурова Оксана Александровна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Лукашова Анна Викторовна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0"/>
        <w:gridCol w:w="4009"/>
        <w:gridCol w:w="3418"/>
      </w:tblGrid>
      <w:tr>
        <w:trPr>
          <w:trHeight w:val="285" w:hRule="atLeast"/>
        </w:trPr>
        <w:tc>
          <w:tcPr>
            <w:tcW w:w="9977" w:type="dxa"/>
            <w:gridSpan w:val="3"/>
            <w:tcBorders/>
            <w:shd w:color="auto"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EA-89193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"АНТАРЕС" / 5751040648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434 556,30 руб.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937"/>
        <w:gridCol w:w="2750"/>
        <w:gridCol w:w="1738"/>
      </w:tblGrid>
      <w:tr>
        <w:trPr/>
        <w:tc>
          <w:tcPr>
            <w:tcW w:w="9976" w:type="dxa"/>
            <w:gridSpan w:val="4"/>
            <w:tcBorders/>
            <w:shd w:color="auto" w:fill="auto" w:val="clear"/>
          </w:tcPr>
          <w:p>
            <w:pPr>
              <w:pStyle w:val="Normal"/>
              <w:widowControl w:val="false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  <w:lang w:val="ru-RU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overflowPunct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EA-89193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"АНТАРЕС"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Резниченко Галина Ивановна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EA-89193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"АНТАРЕС"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Шашкова Наталья Викторовна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EA-89193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"АНТАРЕС"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Гурова Оксана Александровна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EA-89193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"АНТАРЕС"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Тимошенко Ирина Сергеевна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EA-89193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"АНТАРЕС"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Лукашова Анна Викторовна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"АНТАРЕС", предложивший цену контракта 434 556,30 руб.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"АНТАРЕС",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Электронный аукцион признан не состоявшимся в соответствии с частью 13 статьи 69 Федеральный закон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аукционная комиссия приняла решение о соответствии указанным требованиям только одной второй части заявки на участие в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spacing w:lineRule="atLeast" w:line="0" w:before="0" w:after="0"/>
        <w:ind w:left="0" w:right="0" w:hanging="0"/>
        <w:jc w:val="both"/>
        <w:rPr>
          <w:rFonts w:eastAsia="Times New Roman"/>
          <w:sz w:val="20"/>
          <w:szCs w:val="20"/>
        </w:rPr>
      </w:pPr>
      <w:r>
        <w:rPr>
          <w:rFonts w:eastAsia="Times New Roman" w:cs="Times New Roman"/>
          <w:b w:val="false"/>
          <w:bCs w:val="false"/>
          <w:sz w:val="20"/>
          <w:szCs w:val="20"/>
        </w:rPr>
        <w:t>Протокол составлен в одном экземпляре, который хранится в ОКУ «Центр закупок Курской области», и подписан всеми присутствующими членами аукционной комиссии.</w:t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Резниченко Галина Ивановна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Шашкова Наталья Викторовна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Тимошенко Ирина Сергеевна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Гурова Оксана Александровна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Лукашова Анна Викторовна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408"/>
  <w:autoHyphenation w:val="true"/>
  <w:compat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Application>LibreOffice/7.1.1.2$Windows_X86_64 LibreOffice_project/fe0b08f4af1bacafe4c7ecc87ce55bb426164676</Application>
  <AppVersion>15.0000</AppVersion>
  <Pages>2</Pages>
  <Words>502</Words>
  <Characters>3811</Characters>
  <CharactersWithSpaces>4228</CharactersWithSpaces>
  <Paragraphs>89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cp:lastPrinted>2021-04-26T13:54:00Z</cp:lastPrinted>
  <dcterms:modified xsi:type="dcterms:W3CDTF">2021-04-26T13:54:50Z</dcterms:modified>
  <cp:revision>16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0</vt:bool>
  </property>
  <property fmtid="{D5CDD505-2E9C-101B-9397-08002B2CF9AE}" pid="3" name="LinksUpToDate">
    <vt:bool>0</vt:bool>
  </property>
  <property fmtid="{D5CDD505-2E9C-101B-9397-08002B2CF9AE}" pid="4" name="ScaleCrop">
    <vt:bool>0</vt:bool>
  </property>
  <property fmtid="{D5CDD505-2E9C-101B-9397-08002B2CF9AE}" pid="5" name="ShareDoc">
    <vt:bool>0</vt:bool>
  </property>
</Properties>
</file>