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AC7" w:rsidRDefault="007F0D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2AC7" w:rsidRPr="007F0DC0" w:rsidRDefault="007F0DC0">
      <w:pPr>
        <w:ind w:firstLine="567"/>
        <w:jc w:val="center"/>
      </w:pPr>
      <w:r w:rsidRPr="007F0DC0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7F0DC0">
        <w:rPr>
          <w:rFonts w:eastAsia="Times New Roman"/>
          <w:b/>
          <w:bCs/>
          <w:sz w:val="20"/>
          <w:szCs w:val="20"/>
        </w:rPr>
        <w:t>Луразидон</w:t>
      </w:r>
      <w:proofErr w:type="spellEnd"/>
      <w:r w:rsidRPr="007F0DC0">
        <w:rPr>
          <w:rFonts w:eastAsia="Times New Roman"/>
          <w:b/>
          <w:bCs/>
          <w:sz w:val="20"/>
          <w:szCs w:val="20"/>
        </w:rPr>
        <w:t xml:space="preserve">)" </w:t>
      </w:r>
    </w:p>
    <w:p w:rsidR="00972AC7" w:rsidRPr="007F0DC0" w:rsidRDefault="007F0DC0">
      <w:pPr>
        <w:ind w:firstLine="567"/>
        <w:jc w:val="center"/>
        <w:rPr>
          <w:rFonts w:eastAsia="Times New Roman"/>
          <w:b/>
          <w:bCs/>
        </w:rPr>
      </w:pPr>
      <w:r w:rsidRPr="007F0D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0DC0">
        <w:rPr>
          <w:rFonts w:eastAsia="Times New Roman"/>
          <w:b/>
          <w:bCs/>
          <w:sz w:val="20"/>
          <w:szCs w:val="20"/>
        </w:rPr>
        <w:t xml:space="preserve"> 1001200000621000047) </w:t>
      </w:r>
    </w:p>
    <w:p w:rsidR="00972AC7" w:rsidRPr="007F0DC0" w:rsidRDefault="00972AC7">
      <w:pPr>
        <w:ind w:firstLine="567"/>
        <w:jc w:val="center"/>
        <w:rPr>
          <w:sz w:val="12"/>
          <w:szCs w:val="12"/>
        </w:rPr>
      </w:pPr>
    </w:p>
    <w:p w:rsidR="00972AC7" w:rsidRPr="007F0DC0" w:rsidRDefault="007F0DC0">
      <w:pPr>
        <w:ind w:firstLine="567"/>
        <w:jc w:val="right"/>
      </w:pPr>
      <w:r w:rsidRPr="007F0DC0">
        <w:rPr>
          <w:rFonts w:eastAsia="Times New Roman"/>
          <w:sz w:val="20"/>
          <w:szCs w:val="20"/>
        </w:rPr>
        <w:t>27.04.21 12:11:50 (</w:t>
      </w:r>
      <w:r>
        <w:rPr>
          <w:rFonts w:eastAsia="Times New Roman"/>
          <w:sz w:val="20"/>
          <w:szCs w:val="20"/>
          <w:lang w:val="en-US"/>
        </w:rPr>
        <w:t>MSK</w:t>
      </w:r>
      <w:r w:rsidRPr="007F0DC0">
        <w:rPr>
          <w:rFonts w:eastAsia="Times New Roman"/>
          <w:sz w:val="20"/>
          <w:szCs w:val="20"/>
        </w:rPr>
        <w:t>+02:00)</w:t>
      </w:r>
    </w:p>
    <w:p w:rsidR="00972AC7" w:rsidRPr="007F0DC0" w:rsidRDefault="00972AC7">
      <w:pPr>
        <w:ind w:firstLine="567"/>
        <w:rPr>
          <w:rFonts w:eastAsia="Times New Roman"/>
          <w:sz w:val="12"/>
          <w:szCs w:val="12"/>
        </w:rPr>
      </w:pPr>
    </w:p>
    <w:p w:rsidR="00972AC7" w:rsidRDefault="007F0DC0" w:rsidP="007F0DC0">
      <w:pPr>
        <w:overflowPunct w:val="0"/>
        <w:ind w:firstLine="68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72AC7" w:rsidRPr="007F0DC0" w:rsidRDefault="007F0DC0" w:rsidP="007F0DC0">
      <w:pPr>
        <w:ind w:firstLine="680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F0D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0DC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7F0DC0">
        <w:rPr>
          <w:rFonts w:eastAsia="Times New Roman"/>
          <w:sz w:val="20"/>
          <w:szCs w:val="20"/>
        </w:rPr>
        <w:t>АН</w:t>
      </w:r>
    </w:p>
    <w:p w:rsidR="00972AC7" w:rsidRDefault="007F0DC0" w:rsidP="007F0DC0">
      <w:pPr>
        <w:ind w:firstLine="680"/>
        <w:jc w:val="both"/>
      </w:pPr>
      <w:r w:rsidRPr="007F0DC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72AC7" w:rsidRPr="007F0DC0" w:rsidRDefault="007F0DC0" w:rsidP="007F0DC0">
      <w:pPr>
        <w:ind w:firstLine="680"/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7F0D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0DC0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7F0DC0">
        <w:rPr>
          <w:rFonts w:eastAsia="Times New Roman"/>
          <w:sz w:val="20"/>
          <w:szCs w:val="20"/>
        </w:rPr>
        <w:t>ния (</w:t>
      </w:r>
      <w:proofErr w:type="spellStart"/>
      <w:r w:rsidRPr="007F0DC0">
        <w:rPr>
          <w:rFonts w:eastAsia="Times New Roman"/>
          <w:sz w:val="20"/>
          <w:szCs w:val="20"/>
        </w:rPr>
        <w:t>Луразидон</w:t>
      </w:r>
      <w:proofErr w:type="spellEnd"/>
      <w:r w:rsidRPr="007F0DC0">
        <w:rPr>
          <w:rFonts w:eastAsia="Times New Roman"/>
          <w:sz w:val="20"/>
          <w:szCs w:val="20"/>
        </w:rPr>
        <w:t xml:space="preserve">) </w:t>
      </w:r>
    </w:p>
    <w:p w:rsidR="00972AC7" w:rsidRPr="007F0DC0" w:rsidRDefault="007F0DC0" w:rsidP="007F0DC0">
      <w:pPr>
        <w:ind w:firstLine="68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212027416202802760100100740012120244</w:t>
      </w:r>
    </w:p>
    <w:p w:rsidR="00972AC7" w:rsidRDefault="007F0DC0" w:rsidP="007F0DC0">
      <w:pPr>
        <w:ind w:firstLine="68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77 162,40 руб.</w:t>
      </w:r>
    </w:p>
    <w:p w:rsidR="00972AC7" w:rsidRDefault="007F0DC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2AC7" w:rsidTr="007F0DC0">
        <w:trPr>
          <w:jc w:val="center"/>
        </w:trPr>
        <w:tc>
          <w:tcPr>
            <w:tcW w:w="3400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3400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3400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3400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3400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2AC7" w:rsidRDefault="007F0DC0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2AC7" w:rsidRDefault="007F0DC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2AC7" w:rsidRPr="007F0DC0" w:rsidRDefault="00972AC7">
      <w:pPr>
        <w:rPr>
          <w:rFonts w:eastAsia="Times New Roman"/>
          <w:sz w:val="12"/>
          <w:szCs w:val="12"/>
        </w:rPr>
      </w:pPr>
    </w:p>
    <w:p w:rsidR="00972AC7" w:rsidRPr="007F0DC0" w:rsidRDefault="007F0DC0" w:rsidP="007F0DC0">
      <w:pPr>
        <w:overflowPunct w:val="0"/>
        <w:ind w:firstLine="68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2AC7" w:rsidRPr="007F0DC0" w:rsidRDefault="007F0DC0" w:rsidP="007F0DC0">
      <w:pPr>
        <w:overflowPunct w:val="0"/>
        <w:ind w:firstLine="68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972AC7" w:rsidRPr="007F0DC0" w:rsidRDefault="00972AC7">
      <w:pPr>
        <w:rPr>
          <w:rFonts w:eastAsia="Times New Roman"/>
          <w:sz w:val="12"/>
          <w:szCs w:val="12"/>
        </w:rPr>
      </w:pPr>
    </w:p>
    <w:tbl>
      <w:tblPr>
        <w:tblW w:w="5000" w:type="pct"/>
        <w:jc w:val="center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972AC7" w:rsidTr="007F0DC0">
        <w:trPr>
          <w:jc w:val="center"/>
        </w:trPr>
        <w:tc>
          <w:tcPr>
            <w:tcW w:w="5000" w:type="pct"/>
            <w:gridSpan w:val="4"/>
            <w:shd w:val="clear" w:color="auto" w:fill="auto"/>
          </w:tcPr>
          <w:p w:rsidR="00972AC7" w:rsidRDefault="007F0DC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2AC7" w:rsidTr="007F0DC0">
        <w:trPr>
          <w:jc w:val="center"/>
        </w:trPr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2AC7" w:rsidTr="007F0DC0">
        <w:trPr>
          <w:jc w:val="center"/>
        </w:trPr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r>
              <w:rPr>
                <w:sz w:val="20"/>
                <w:szCs w:val="20"/>
                <w:lang w:val="en-US"/>
              </w:rPr>
              <w:t>EA</w:t>
            </w:r>
            <w:r w:rsidRPr="007F0DC0">
              <w:rPr>
                <w:sz w:val="20"/>
                <w:szCs w:val="20"/>
              </w:rPr>
              <w:t>-89660</w:t>
            </w:r>
          </w:p>
          <w:p w:rsidR="00972AC7" w:rsidRDefault="007F0DC0">
            <w:r w:rsidRPr="007F0DC0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AC7" w:rsidRDefault="00972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AC7" w:rsidRDefault="007F0D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r>
              <w:rPr>
                <w:sz w:val="20"/>
                <w:szCs w:val="20"/>
                <w:lang w:val="en-US"/>
              </w:rPr>
              <w:t>EA</w:t>
            </w:r>
            <w:r w:rsidRPr="007F0DC0">
              <w:rPr>
                <w:sz w:val="20"/>
                <w:szCs w:val="20"/>
              </w:rPr>
              <w:t>-89660</w:t>
            </w:r>
          </w:p>
          <w:p w:rsidR="00972AC7" w:rsidRDefault="007F0DC0">
            <w:r w:rsidRPr="007F0DC0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AC7" w:rsidRDefault="00972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AC7" w:rsidRDefault="007F0D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r>
              <w:rPr>
                <w:sz w:val="20"/>
                <w:szCs w:val="20"/>
                <w:lang w:val="en-US"/>
              </w:rPr>
              <w:t>EA</w:t>
            </w:r>
            <w:r w:rsidRPr="007F0DC0">
              <w:rPr>
                <w:sz w:val="20"/>
                <w:szCs w:val="20"/>
              </w:rPr>
              <w:t>-89660</w:t>
            </w:r>
          </w:p>
          <w:p w:rsidR="00972AC7" w:rsidRDefault="007F0DC0">
            <w:r w:rsidRPr="007F0DC0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AC7" w:rsidRDefault="00972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AC7" w:rsidRDefault="007F0D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2AC7" w:rsidTr="007F0DC0">
        <w:trPr>
          <w:jc w:val="center"/>
        </w:trPr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r>
              <w:rPr>
                <w:sz w:val="20"/>
                <w:szCs w:val="20"/>
                <w:lang w:val="en-US"/>
              </w:rPr>
              <w:t>EA</w:t>
            </w:r>
            <w:r w:rsidRPr="007F0DC0">
              <w:rPr>
                <w:sz w:val="20"/>
                <w:szCs w:val="20"/>
              </w:rPr>
              <w:t>-89660</w:t>
            </w:r>
          </w:p>
          <w:p w:rsidR="00972AC7" w:rsidRDefault="007F0DC0">
            <w:r w:rsidRPr="007F0DC0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2AC7" w:rsidRDefault="00972AC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2AC7" w:rsidRDefault="007F0DC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2AC7" w:rsidRDefault="007F0D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2AC7" w:rsidRDefault="00972AC7">
      <w:pPr>
        <w:jc w:val="both"/>
        <w:rPr>
          <w:sz w:val="20"/>
          <w:szCs w:val="20"/>
          <w:lang w:val="en-US"/>
        </w:rPr>
      </w:pPr>
    </w:p>
    <w:p w:rsidR="00972AC7" w:rsidRDefault="007F0DC0" w:rsidP="007F0DC0">
      <w:pPr>
        <w:ind w:firstLine="680"/>
        <w:jc w:val="both"/>
      </w:pPr>
      <w:bookmarkStart w:id="0" w:name="__DdeLink__136_4014115248"/>
      <w:bookmarkEnd w:id="0"/>
      <w:r w:rsidRPr="007F0DC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7F0DC0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"ЭКОМЕДИКА".</w:t>
      </w:r>
    </w:p>
    <w:p w:rsidR="00972AC7" w:rsidRDefault="007F0DC0" w:rsidP="007F0DC0">
      <w:pPr>
        <w:ind w:firstLine="680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</w:t>
      </w:r>
      <w:r>
        <w:rPr>
          <w:sz w:val="20"/>
          <w:szCs w:val="20"/>
        </w:rPr>
        <w:t>уппы иностранных государств, работ, услуг, соответственно выполняемых, оказываемых иностранными лицами.</w:t>
      </w:r>
    </w:p>
    <w:p w:rsidR="00972AC7" w:rsidRDefault="007F0DC0" w:rsidP="007F0DC0">
      <w:pPr>
        <w:ind w:firstLine="68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</w:t>
      </w:r>
      <w:r>
        <w:rPr>
          <w:rFonts w:eastAsia="Times New Roman"/>
          <w:sz w:val="20"/>
          <w:szCs w:val="20"/>
        </w:rPr>
        <w:t xml:space="preserve">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</w:t>
      </w:r>
      <w:r>
        <w:rPr>
          <w:rFonts w:eastAsia="Times New Roman"/>
          <w:sz w:val="20"/>
          <w:szCs w:val="20"/>
        </w:rPr>
        <w:t>вана только одна заявка.</w:t>
      </w:r>
    </w:p>
    <w:p w:rsidR="00972AC7" w:rsidRDefault="007F0DC0" w:rsidP="007F0DC0">
      <w:pPr>
        <w:ind w:firstLine="680"/>
        <w:jc w:val="both"/>
      </w:pPr>
      <w:r w:rsidRPr="007F0DC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972AC7" w:rsidRDefault="00972AC7">
      <w:pPr>
        <w:jc w:val="both"/>
        <w:rPr>
          <w:rFonts w:eastAsia="Times New Roman"/>
          <w:sz w:val="20"/>
          <w:szCs w:val="20"/>
        </w:rPr>
      </w:pPr>
    </w:p>
    <w:p w:rsidR="00972AC7" w:rsidRDefault="007F0DC0">
      <w:r>
        <w:rPr>
          <w:rFonts w:eastAsia="Times New Roman"/>
          <w:sz w:val="20"/>
          <w:szCs w:val="20"/>
        </w:rPr>
        <w:t>Подписи</w:t>
      </w:r>
    </w:p>
    <w:p w:rsidR="00972AC7" w:rsidRDefault="00972AC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972AC7" w:rsidTr="007F0DC0">
        <w:tc>
          <w:tcPr>
            <w:tcW w:w="1666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72AC7" w:rsidRDefault="0097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72AC7" w:rsidTr="007F0DC0">
        <w:tc>
          <w:tcPr>
            <w:tcW w:w="1666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72AC7" w:rsidRDefault="0097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F0DC0" w:rsidRDefault="007F0D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72AC7" w:rsidTr="007F0DC0">
        <w:tc>
          <w:tcPr>
            <w:tcW w:w="1666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72AC7" w:rsidRDefault="0097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F0DC0" w:rsidRDefault="007F0D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72AC7" w:rsidTr="007F0DC0">
        <w:tc>
          <w:tcPr>
            <w:tcW w:w="1666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72AC7" w:rsidRDefault="00972A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7F0DC0" w:rsidRDefault="007F0DC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1669" w:type="pct"/>
            <w:shd w:val="clear" w:color="auto" w:fill="auto"/>
            <w:vAlign w:val="bottom"/>
          </w:tcPr>
          <w:p w:rsidR="00972AC7" w:rsidRDefault="007F0DC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F0DC0"/>
    <w:sectPr w:rsidR="00000000" w:rsidSect="007F0DC0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2AC7"/>
    <w:rsid w:val="007F0DC0"/>
    <w:rsid w:val="0097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2F3653-E647-42E4-8F4D-F3236C260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568</Words>
  <Characters>3240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2021-04-27T07:07:00Z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