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  <w:sz w:val="20"/>
          <w:szCs w:val="20"/>
        </w:rPr>
        <w:t>РОТОКОЛ №03.3-4/1235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подведения итогов </w:t>
      </w:r>
      <w:r>
        <w:rPr>
          <w:rFonts w:eastAsia="Times New Roman"/>
          <w:b/>
          <w:bCs/>
          <w:sz w:val="20"/>
          <w:szCs w:val="20"/>
        </w:rPr>
        <w:t xml:space="preserve">в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 xml:space="preserve">электронной форме </w:t>
      </w:r>
      <w:r>
        <w:rPr>
          <w:rStyle w:val="Style17"/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 xml:space="preserve">на право заключения контракта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 ОКУ «ЦЗН города Курска и Курского района» на о</w:t>
      </w:r>
      <w:r>
        <w:rPr>
          <w:rFonts w:eastAsia="Times New Roman"/>
          <w:b/>
          <w:bCs/>
          <w:sz w:val="20"/>
          <w:szCs w:val="20"/>
        </w:rPr>
        <w:t>казание услуги по дополнительному профессиональному образованию безработных граждан по дополнительной профессиональной программе (программе повышения квалификации) -  Пользователь программы 1С: предприятие."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54" w:type="dxa"/>
        <w:jc w:val="left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753"/>
        <w:gridCol w:w="5501"/>
      </w:tblGrid>
      <w:tr>
        <w:trPr/>
        <w:tc>
          <w:tcPr>
            <w:tcW w:w="4753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г. Курск</w:t>
            </w:r>
          </w:p>
        </w:tc>
        <w:tc>
          <w:tcPr>
            <w:tcW w:w="5501" w:type="dxa"/>
            <w:tcBorders/>
          </w:tcPr>
          <w:p>
            <w:pPr>
              <w:pStyle w:val="Style26"/>
              <w:widowControl w:val="false"/>
              <w:spacing w:before="0"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«2</w:t>
            </w:r>
            <w:r>
              <w:rPr>
                <w:rFonts w:cs="Times New Roman"/>
                <w:sz w:val="20"/>
                <w:szCs w:val="20"/>
              </w:rPr>
              <w:t>7</w:t>
            </w:r>
            <w:r>
              <w:rPr>
                <w:rFonts w:cs="Times New Roman"/>
                <w:sz w:val="20"/>
                <w:szCs w:val="20"/>
              </w:rPr>
              <w:t>» апреля 2021 г.</w:t>
            </w:r>
          </w:p>
        </w:tc>
      </w:tr>
      <w:tr>
        <w:trPr/>
        <w:tc>
          <w:tcPr>
            <w:tcW w:w="4753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</w:pP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ул. Красный Октябрь, 21</w:t>
            </w:r>
          </w:p>
        </w:tc>
        <w:tc>
          <w:tcPr>
            <w:tcW w:w="5501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eastAsia="Arial" w:cs="Times New Roman"/>
                <w:bCs/>
                <w:color w:val="000000"/>
                <w:kern w:val="2"/>
                <w:sz w:val="20"/>
                <w:szCs w:val="20"/>
                <w:lang w:val="ru-RU" w:eastAsia="zh-CN" w:bidi="ar-SA"/>
              </w:rPr>
              <w:t>12.00</w:t>
            </w:r>
            <w:r>
              <w:rPr>
                <w:rFonts w:cs="Times New Roman"/>
                <w:bCs/>
                <w:color w:val="000000"/>
                <w:sz w:val="20"/>
                <w:szCs w:val="20"/>
              </w:rPr>
              <w:t xml:space="preserve"> (время московское)</w:t>
            </w:r>
          </w:p>
        </w:tc>
      </w:tr>
    </w:tbl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дополнительному профессиональному образованию безработных граждан по дополнительной профессиональной программе (программе повышения квалификации) -  Пользователь программы 1С: предприятие.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212462905294946320100100140238542244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43 999,95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27 059,95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27 279,95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 / 4629029058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40 479,95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EA-89385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EA-88566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"КУРСКИЙ ГОСУДАРСТВЕННЫЙ ПОЛИТЕХНИЧЕСКИЙ КОЛЛЕДЖ", предложивший цену контракта 27 059 </w:t>
      </w:r>
      <w:r>
        <w:rPr>
          <w:rFonts w:eastAsia="Times New Roman"/>
          <w:sz w:val="20"/>
          <w:szCs w:val="20"/>
        </w:rPr>
        <w:t xml:space="preserve">(Двадцать семь тысяч пятьдесят девять) рублей </w:t>
      </w:r>
      <w:r>
        <w:rPr>
          <w:rFonts w:eastAsia="Times New Roman"/>
          <w:sz w:val="20"/>
          <w:szCs w:val="20"/>
        </w:rPr>
        <w:t xml:space="preserve">95 </w:t>
      </w:r>
      <w:r>
        <w:rPr>
          <w:rFonts w:eastAsia="Times New Roman"/>
          <w:sz w:val="20"/>
          <w:szCs w:val="20"/>
        </w:rPr>
        <w:t>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qFormat/>
    <w:rPr>
      <w:i/>
      <w:i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Body Text Indent"/>
    <w:basedOn w:val="Normal"/>
    <w:pPr>
      <w:spacing w:before="280" w:after="280"/>
    </w:pPr>
    <w:rPr>
      <w:color w:val="00000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699</Words>
  <Characters>6114</Characters>
  <CharactersWithSpaces>6642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2021-04-26T16:12:56Z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