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D37" w:rsidRDefault="0090050B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</w:t>
      </w:r>
      <w:bookmarkEnd w:id="0"/>
      <w:r>
        <w:rPr>
          <w:rFonts w:eastAsia="Times New Roman"/>
          <w:b/>
          <w:bCs/>
          <w:sz w:val="20"/>
          <w:szCs w:val="20"/>
        </w:rPr>
        <w:t>на участие в электронном аукционе</w:t>
      </w:r>
    </w:p>
    <w:p w:rsidR="00DF1D37" w:rsidRPr="00AF375A" w:rsidRDefault="0090050B">
      <w:pPr>
        <w:ind w:firstLine="567"/>
        <w:jc w:val="center"/>
      </w:pPr>
      <w:r w:rsidRPr="00AF375A">
        <w:rPr>
          <w:rFonts w:eastAsia="Times New Roman"/>
          <w:b/>
          <w:bCs/>
          <w:sz w:val="20"/>
          <w:szCs w:val="20"/>
        </w:rPr>
        <w:t xml:space="preserve">"Поставка системы для проведения нейрофизиологического </w:t>
      </w:r>
      <w:proofErr w:type="spellStart"/>
      <w:r w:rsidRPr="00AF375A">
        <w:rPr>
          <w:rFonts w:eastAsia="Times New Roman"/>
          <w:b/>
          <w:bCs/>
          <w:sz w:val="20"/>
          <w:szCs w:val="20"/>
        </w:rPr>
        <w:t>интраоперационного</w:t>
      </w:r>
      <w:proofErr w:type="spellEnd"/>
      <w:r w:rsidRPr="00AF375A">
        <w:rPr>
          <w:rFonts w:eastAsia="Times New Roman"/>
          <w:b/>
          <w:bCs/>
          <w:sz w:val="20"/>
          <w:szCs w:val="20"/>
        </w:rPr>
        <w:t xml:space="preserve"> мониторинга  для нужд ЛОГБУЗ «ДКБ»" </w:t>
      </w:r>
    </w:p>
    <w:p w:rsidR="00DF1D37" w:rsidRPr="00AF375A" w:rsidRDefault="0090050B">
      <w:pPr>
        <w:ind w:firstLine="567"/>
        <w:jc w:val="center"/>
        <w:rPr>
          <w:rFonts w:eastAsia="Times New Roman"/>
          <w:b/>
          <w:bCs/>
        </w:rPr>
      </w:pPr>
      <w:r w:rsidRPr="00AF37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375A">
        <w:rPr>
          <w:rFonts w:eastAsia="Times New Roman"/>
          <w:b/>
          <w:bCs/>
          <w:sz w:val="20"/>
          <w:szCs w:val="20"/>
        </w:rPr>
        <w:t xml:space="preserve"> 0145200000421000437) </w:t>
      </w:r>
    </w:p>
    <w:p w:rsidR="00DF1D37" w:rsidRPr="00AF375A" w:rsidRDefault="00DF1D37">
      <w:pPr>
        <w:ind w:firstLine="567"/>
        <w:jc w:val="center"/>
        <w:rPr>
          <w:sz w:val="20"/>
          <w:szCs w:val="20"/>
        </w:rPr>
      </w:pPr>
    </w:p>
    <w:p w:rsidR="00DF1D37" w:rsidRPr="00AF375A" w:rsidRDefault="0090050B">
      <w:pPr>
        <w:ind w:firstLine="567"/>
        <w:jc w:val="right"/>
      </w:pPr>
      <w:r w:rsidRPr="00AF375A">
        <w:rPr>
          <w:rFonts w:eastAsia="Times New Roman"/>
          <w:sz w:val="20"/>
          <w:szCs w:val="20"/>
        </w:rPr>
        <w:t>2</w:t>
      </w:r>
      <w:r w:rsidR="00AF375A">
        <w:rPr>
          <w:rFonts w:eastAsia="Times New Roman"/>
          <w:sz w:val="20"/>
          <w:szCs w:val="20"/>
        </w:rPr>
        <w:t>8</w:t>
      </w:r>
      <w:r w:rsidRPr="00AF375A">
        <w:rPr>
          <w:rFonts w:eastAsia="Times New Roman"/>
          <w:sz w:val="20"/>
          <w:szCs w:val="20"/>
        </w:rPr>
        <w:t xml:space="preserve">.04.21 </w:t>
      </w:r>
    </w:p>
    <w:p w:rsidR="00DF1D37" w:rsidRPr="00AF375A" w:rsidRDefault="00DF1D37">
      <w:pPr>
        <w:ind w:firstLine="567"/>
        <w:rPr>
          <w:rFonts w:eastAsia="Times New Roman"/>
          <w:sz w:val="20"/>
          <w:szCs w:val="20"/>
        </w:rPr>
      </w:pPr>
    </w:p>
    <w:p w:rsidR="00DF1D37" w:rsidRPr="00AF375A" w:rsidRDefault="0090050B">
      <w:r>
        <w:rPr>
          <w:rFonts w:eastAsia="Times New Roman"/>
          <w:sz w:val="20"/>
          <w:szCs w:val="20"/>
        </w:rPr>
        <w:t>Организатор</w:t>
      </w:r>
      <w:r w:rsidRPr="00AF37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375A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DF1D37" w:rsidRPr="00AF375A" w:rsidRDefault="00DF1D37">
      <w:pPr>
        <w:rPr>
          <w:rFonts w:eastAsia="Times New Roman"/>
          <w:sz w:val="20"/>
          <w:szCs w:val="20"/>
        </w:rPr>
      </w:pPr>
    </w:p>
    <w:p w:rsidR="00DF1D37" w:rsidRDefault="0090050B">
      <w:r w:rsidRPr="00AF375A">
        <w:rPr>
          <w:rFonts w:eastAsia="Times New Roman"/>
          <w:sz w:val="20"/>
          <w:szCs w:val="20"/>
        </w:rPr>
        <w:t>Заказчик: ЛЕНИНГРАДСКОЕ ОБЛАСТНОЕ ГОСУДАРСТВЕННОЕ БЮДЖЕТНОЕ УЧРЕЖДЕНИЕ ЗДРАВООХРАНЕН</w:t>
      </w:r>
      <w:r w:rsidRPr="00AF375A">
        <w:rPr>
          <w:rFonts w:eastAsia="Times New Roman"/>
          <w:sz w:val="20"/>
          <w:szCs w:val="20"/>
        </w:rPr>
        <w:t>ИЯ "ДЕТСКАЯ КЛИНИЧЕСКАЯ БОЛЬНИЦА"</w:t>
      </w:r>
    </w:p>
    <w:p w:rsidR="00DF1D37" w:rsidRPr="00AF375A" w:rsidRDefault="00DF1D37">
      <w:pPr>
        <w:rPr>
          <w:rFonts w:eastAsia="Times New Roman"/>
          <w:sz w:val="20"/>
          <w:szCs w:val="20"/>
        </w:rPr>
      </w:pPr>
    </w:p>
    <w:p w:rsidR="00DF1D37" w:rsidRPr="00AF375A" w:rsidRDefault="0090050B">
      <w:r>
        <w:rPr>
          <w:rFonts w:eastAsia="Times New Roman"/>
          <w:sz w:val="20"/>
          <w:szCs w:val="20"/>
        </w:rPr>
        <w:t>Наименование</w:t>
      </w:r>
      <w:r w:rsidRPr="00AF37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375A">
        <w:rPr>
          <w:rFonts w:eastAsia="Times New Roman"/>
          <w:sz w:val="20"/>
          <w:szCs w:val="20"/>
        </w:rPr>
        <w:t xml:space="preserve">: Поставка системы для проведения нейрофизиологического </w:t>
      </w:r>
      <w:proofErr w:type="spellStart"/>
      <w:r w:rsidRPr="00AF375A">
        <w:rPr>
          <w:rFonts w:eastAsia="Times New Roman"/>
          <w:sz w:val="20"/>
          <w:szCs w:val="20"/>
        </w:rPr>
        <w:t>интраоперационного</w:t>
      </w:r>
      <w:proofErr w:type="spellEnd"/>
      <w:r w:rsidRPr="00AF375A">
        <w:rPr>
          <w:rFonts w:eastAsia="Times New Roman"/>
          <w:sz w:val="20"/>
          <w:szCs w:val="20"/>
        </w:rPr>
        <w:t xml:space="preserve"> мониторинга  для нужд ЛОГБУЗ «ДКБ» </w:t>
      </w:r>
    </w:p>
    <w:p w:rsidR="00DF1D37" w:rsidRPr="00AF375A" w:rsidRDefault="00DF1D37">
      <w:pPr>
        <w:rPr>
          <w:rFonts w:eastAsia="Times New Roman"/>
          <w:sz w:val="20"/>
          <w:szCs w:val="20"/>
        </w:rPr>
      </w:pPr>
    </w:p>
    <w:p w:rsidR="00DF1D37" w:rsidRPr="00AF375A" w:rsidRDefault="009005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212780400937378040100101670012660244</w:t>
      </w:r>
    </w:p>
    <w:p w:rsidR="00DF1D37" w:rsidRDefault="00DF1D37"/>
    <w:p w:rsidR="00DF1D37" w:rsidRDefault="0090050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</w:t>
      </w:r>
      <w:r>
        <w:rPr>
          <w:rFonts w:eastAsia="Times New Roman"/>
          <w:sz w:val="20"/>
          <w:szCs w:val="20"/>
        </w:rPr>
        <w:t>ная) цена контракта</w:t>
      </w:r>
      <w:r>
        <w:rPr>
          <w:rFonts w:eastAsia="Times New Roman"/>
          <w:sz w:val="20"/>
          <w:szCs w:val="20"/>
        </w:rPr>
        <w:t>: 6 500 000,00 руб.</w:t>
      </w:r>
    </w:p>
    <w:p w:rsidR="00DF1D37" w:rsidRDefault="00DF1D37">
      <w:pPr>
        <w:rPr>
          <w:rFonts w:eastAsia="Times New Roman"/>
          <w:sz w:val="20"/>
          <w:szCs w:val="20"/>
        </w:rPr>
      </w:pPr>
    </w:p>
    <w:p w:rsidR="00DF1D37" w:rsidRDefault="0090050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F1D37">
        <w:tc>
          <w:tcPr>
            <w:tcW w:w="3400" w:type="dxa"/>
            <w:shd w:val="clear" w:color="auto" w:fill="auto"/>
          </w:tcPr>
          <w:p w:rsidR="00DF1D37" w:rsidRDefault="0090050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D37" w:rsidRDefault="0090050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А.</w:t>
            </w:r>
          </w:p>
        </w:tc>
        <w:tc>
          <w:tcPr>
            <w:tcW w:w="3125" w:type="dxa"/>
            <w:shd w:val="clear" w:color="auto" w:fill="auto"/>
          </w:tcPr>
          <w:p w:rsidR="00DF1D37" w:rsidRDefault="009005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1D37">
        <w:tc>
          <w:tcPr>
            <w:tcW w:w="3400" w:type="dxa"/>
            <w:shd w:val="clear" w:color="auto" w:fill="auto"/>
          </w:tcPr>
          <w:p w:rsidR="00DF1D37" w:rsidRDefault="00900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D37" w:rsidRDefault="0090050B">
            <w:proofErr w:type="spellStart"/>
            <w:r>
              <w:rPr>
                <w:sz w:val="20"/>
                <w:szCs w:val="20"/>
                <w:lang w:val="en-US"/>
              </w:rPr>
              <w:t>Морщинина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Л. В.</w:t>
            </w:r>
          </w:p>
        </w:tc>
        <w:tc>
          <w:tcPr>
            <w:tcW w:w="3125" w:type="dxa"/>
            <w:shd w:val="clear" w:color="auto" w:fill="auto"/>
          </w:tcPr>
          <w:p w:rsidR="00DF1D37" w:rsidRDefault="009005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F1D37">
        <w:tc>
          <w:tcPr>
            <w:tcW w:w="3400" w:type="dxa"/>
            <w:shd w:val="clear" w:color="auto" w:fill="auto"/>
          </w:tcPr>
          <w:p w:rsidR="00DF1D37" w:rsidRDefault="0090050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F1D37" w:rsidRDefault="0090050B">
            <w:proofErr w:type="spellStart"/>
            <w:r>
              <w:rPr>
                <w:sz w:val="20"/>
                <w:szCs w:val="20"/>
                <w:lang w:val="en-US"/>
              </w:rPr>
              <w:t>Хлупина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П. В.</w:t>
            </w:r>
          </w:p>
        </w:tc>
        <w:tc>
          <w:tcPr>
            <w:tcW w:w="3125" w:type="dxa"/>
            <w:shd w:val="clear" w:color="auto" w:fill="auto"/>
          </w:tcPr>
          <w:p w:rsidR="00DF1D37" w:rsidRDefault="0090050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F1D37" w:rsidRDefault="00DF1D37">
      <w:pPr>
        <w:rPr>
          <w:rFonts w:eastAsia="Times New Roman"/>
          <w:sz w:val="20"/>
          <w:szCs w:val="20"/>
        </w:rPr>
      </w:pPr>
    </w:p>
    <w:p w:rsidR="00DF1D37" w:rsidRDefault="0090050B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DF1D37" w:rsidRDefault="00DF1D37">
      <w:pPr>
        <w:rPr>
          <w:rFonts w:eastAsia="Times New Roman"/>
          <w:sz w:val="20"/>
          <w:szCs w:val="20"/>
        </w:rPr>
      </w:pPr>
    </w:p>
    <w:p w:rsidR="00DF1D37" w:rsidRDefault="0090050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F1D37" w:rsidRDefault="00DF1D3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4346"/>
        <w:gridCol w:w="1701"/>
        <w:gridCol w:w="1648"/>
      </w:tblGrid>
      <w:tr w:rsidR="00DF1D37" w:rsidTr="00AF375A">
        <w:tc>
          <w:tcPr>
            <w:tcW w:w="9925" w:type="dxa"/>
            <w:gridSpan w:val="4"/>
            <w:shd w:val="clear" w:color="auto" w:fill="auto"/>
          </w:tcPr>
          <w:p w:rsidR="00DF1D37" w:rsidRDefault="0090050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F1D37" w:rsidTr="00AF375A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D37" w:rsidRDefault="009005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43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D37" w:rsidRDefault="0090050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75A" w:rsidRDefault="0090050B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</w:p>
          <w:p w:rsidR="00DF1D37" w:rsidRDefault="009005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D37" w:rsidRDefault="0090050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F375A" w:rsidTr="00AF375A">
        <w:trPr>
          <w:trHeight w:val="1682"/>
        </w:trPr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  <w:vAlign w:val="center"/>
          </w:tcPr>
          <w:p w:rsidR="00AF375A" w:rsidRDefault="00AF375A" w:rsidP="00AF375A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AF375A">
              <w:rPr>
                <w:sz w:val="20"/>
                <w:szCs w:val="20"/>
              </w:rPr>
              <w:t>-88269</w:t>
            </w:r>
          </w:p>
          <w:p w:rsidR="00AF375A" w:rsidRDefault="00AF375A" w:rsidP="00AF375A">
            <w:pPr>
              <w:jc w:val="center"/>
            </w:pPr>
            <w:r w:rsidRPr="00AF375A">
              <w:rPr>
                <w:sz w:val="20"/>
                <w:szCs w:val="20"/>
              </w:rPr>
              <w:t>ОБЩЕСТВО С ОГРАНИЧЕННОЙ ОТВЕТСТВЕННОСТЬЮ "ОБОРУДОВАНИЕ ДЛЯ НЕЙРОФИЗИОЛОГИИ И ФУНКЦИОНАЛЬНОЙ ДИАГНОСТИКИ" / 7816565150</w:t>
            </w:r>
          </w:p>
        </w:tc>
        <w:tc>
          <w:tcPr>
            <w:tcW w:w="4346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75A" w:rsidRDefault="00AF375A" w:rsidP="00AF375A">
            <w:pPr>
              <w:pStyle w:val="af1"/>
              <w:jc w:val="both"/>
            </w:pPr>
            <w:r w:rsidRPr="00AF375A">
              <w:rPr>
                <w:rFonts w:eastAsia="Times New Roman"/>
                <w:sz w:val="20"/>
                <w:szCs w:val="20"/>
              </w:rPr>
              <w:t>Не допущена</w:t>
            </w:r>
          </w:p>
          <w:p w:rsidR="00AF375A" w:rsidRDefault="00AF375A" w:rsidP="00AF375A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</w:t>
            </w:r>
            <w:r w:rsidRPr="00AF375A">
              <w:rPr>
                <w:rFonts w:eastAsia="Times New Roman"/>
                <w:sz w:val="20"/>
                <w:szCs w:val="20"/>
              </w:rPr>
              <w:t>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AF375A">
              <w:rPr>
                <w:rFonts w:eastAsia="Times New Roman"/>
                <w:sz w:val="20"/>
                <w:szCs w:val="20"/>
              </w:rPr>
              <w:br/>
              <w:t xml:space="preserve">Основание отклонения: </w:t>
            </w:r>
            <w:proofErr w:type="spellStart"/>
            <w:r w:rsidRPr="00AF375A">
              <w:rPr>
                <w:rFonts w:eastAsia="Times New Roman"/>
                <w:sz w:val="20"/>
                <w:szCs w:val="20"/>
              </w:rPr>
              <w:t>пп</w:t>
            </w:r>
            <w:proofErr w:type="spellEnd"/>
            <w:r w:rsidRPr="00AF375A">
              <w:rPr>
                <w:rFonts w:eastAsia="Times New Roman"/>
                <w:sz w:val="20"/>
                <w:szCs w:val="20"/>
              </w:rPr>
              <w:t xml:space="preserve">. 2 п. 6.1.1 документации об аукционе, п. 2 ч. 4 ст. 67 Федерального закона от 05.04.2013 № 44-ФЗ. </w:t>
            </w:r>
          </w:p>
          <w:p w:rsidR="00AF375A" w:rsidRDefault="00AF375A" w:rsidP="00AF375A">
            <w:pPr>
              <w:pStyle w:val="af1"/>
              <w:jc w:val="both"/>
            </w:pPr>
            <w:r w:rsidRPr="00AF375A">
              <w:rPr>
                <w:rFonts w:eastAsia="Times New Roman"/>
                <w:sz w:val="20"/>
                <w:szCs w:val="20"/>
              </w:rPr>
              <w:t xml:space="preserve">Обоснование отклонения: в нарушение требований ч.3 ст.66 Федерального закона от 05.04.2013 № 44-ФЗ и п.5.1. общей части документации об электронном аукционе заявка участника не соответствует требованиям аукционной документации в части указания значения характеристики «Верхние значения частот полосы пропускания, </w:t>
            </w:r>
            <w:proofErr w:type="gramStart"/>
            <w:r w:rsidRPr="00AF375A">
              <w:rPr>
                <w:rFonts w:eastAsia="Times New Roman"/>
                <w:sz w:val="20"/>
                <w:szCs w:val="20"/>
              </w:rPr>
              <w:t>Гц</w:t>
            </w:r>
            <w:proofErr w:type="gramEnd"/>
            <w:r w:rsidRPr="00AF375A">
              <w:rPr>
                <w:rFonts w:eastAsia="Times New Roman"/>
                <w:sz w:val="20"/>
                <w:szCs w:val="20"/>
              </w:rPr>
              <w:t>». Согласно инструкции по заполнению первой части заявки «Если в столбце «Требования к качеству, техническим и функциональным характеристикам (потребительским свойствам) товара (изменяемые показатели)» использованы слова «не менее …. и не более…» участник в своей заявке указывает конкретное значение показателя (одно числовое значение из диапазона)</w:t>
            </w:r>
            <w:r w:rsidRPr="00AF375A">
              <w:rPr>
                <w:sz w:val="20"/>
                <w:szCs w:val="20"/>
              </w:rPr>
              <w:t xml:space="preserve"> </w:t>
            </w:r>
            <w:r w:rsidRPr="00AF375A">
              <w:rPr>
                <w:sz w:val="20"/>
                <w:szCs w:val="20"/>
              </w:rPr>
              <w:t>в пределах значений</w:t>
            </w:r>
            <w:r>
              <w:rPr>
                <w:sz w:val="20"/>
                <w:szCs w:val="20"/>
              </w:rPr>
              <w:t>,</w:t>
            </w:r>
            <w:r w:rsidRPr="00AF375A">
              <w:rPr>
                <w:sz w:val="20"/>
                <w:szCs w:val="20"/>
              </w:rPr>
              <w:t xml:space="preserve"> установленных описанием объекта закупки</w:t>
            </w:r>
            <w:r w:rsidRPr="00AF375A">
              <w:rPr>
                <w:rFonts w:eastAsia="Times New Roman"/>
                <w:sz w:val="20"/>
                <w:szCs w:val="20"/>
              </w:rPr>
              <w:t>.</w:t>
            </w:r>
            <w:r w:rsidRPr="00AF375A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Участник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в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заявке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предложил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– «10……10000».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75A" w:rsidRDefault="00AF37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А.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75A" w:rsidRDefault="00AF37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AF375A" w:rsidTr="00AF375A">
        <w:trPr>
          <w:trHeight w:val="2012"/>
        </w:trPr>
        <w:tc>
          <w:tcPr>
            <w:tcW w:w="2230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75A" w:rsidRDefault="00AF375A"/>
        </w:tc>
        <w:tc>
          <w:tcPr>
            <w:tcW w:w="4346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75A" w:rsidRDefault="00AF375A" w:rsidP="00AF375A">
            <w:pPr>
              <w:pStyle w:val="af1"/>
              <w:jc w:val="both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75A" w:rsidRDefault="00AF37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Морщинина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Л. В.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75A" w:rsidRDefault="00AF37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  <w:tr w:rsidR="00AF375A" w:rsidTr="009E0079">
        <w:tc>
          <w:tcPr>
            <w:tcW w:w="223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75A" w:rsidRDefault="00AF375A"/>
        </w:tc>
        <w:tc>
          <w:tcPr>
            <w:tcW w:w="4346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75A" w:rsidRDefault="00AF375A" w:rsidP="00AF375A">
            <w:pPr>
              <w:pStyle w:val="af1"/>
              <w:jc w:val="both"/>
            </w:pP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75A" w:rsidRDefault="00AF37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Хлупина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П. В.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F375A" w:rsidRDefault="00AF37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допущена</w:t>
            </w:r>
            <w:proofErr w:type="spellEnd"/>
          </w:p>
        </w:tc>
      </w:tr>
    </w:tbl>
    <w:p w:rsidR="00DF1D37" w:rsidRDefault="00DF1D37"/>
    <w:p w:rsidR="00DF1D37" w:rsidRDefault="0090050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 xml:space="preserve">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F1D37" w:rsidRDefault="00DF1D37">
      <w:pPr>
        <w:jc w:val="both"/>
        <w:rPr>
          <w:rFonts w:eastAsia="Times New Roman"/>
          <w:sz w:val="20"/>
          <w:szCs w:val="20"/>
        </w:rPr>
      </w:pPr>
    </w:p>
    <w:p w:rsidR="00DF1D37" w:rsidRDefault="0090050B">
      <w:pPr>
        <w:jc w:val="both"/>
      </w:pPr>
      <w:r w:rsidRPr="00AF375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DF1D37" w:rsidRDefault="00DF1D37">
      <w:pPr>
        <w:jc w:val="both"/>
        <w:rPr>
          <w:rFonts w:eastAsia="Times New Roman"/>
          <w:sz w:val="20"/>
          <w:szCs w:val="20"/>
        </w:rPr>
      </w:pPr>
    </w:p>
    <w:p w:rsidR="00DF1D37" w:rsidRDefault="0090050B">
      <w:r>
        <w:rPr>
          <w:rFonts w:eastAsia="Times New Roman"/>
          <w:sz w:val="20"/>
          <w:szCs w:val="20"/>
        </w:rPr>
        <w:t>Подписи</w:t>
      </w:r>
    </w:p>
    <w:p w:rsidR="00DF1D37" w:rsidRDefault="00DF1D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F1D37">
        <w:tc>
          <w:tcPr>
            <w:tcW w:w="3307" w:type="dxa"/>
            <w:shd w:val="clear" w:color="auto" w:fill="auto"/>
            <w:vAlign w:val="bottom"/>
          </w:tcPr>
          <w:p w:rsidR="00DF1D37" w:rsidRDefault="00900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1D37" w:rsidRDefault="00DF1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1D37" w:rsidRDefault="009005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А.</w:t>
            </w:r>
          </w:p>
        </w:tc>
      </w:tr>
      <w:tr w:rsidR="00DF1D37">
        <w:tc>
          <w:tcPr>
            <w:tcW w:w="3307" w:type="dxa"/>
            <w:shd w:val="clear" w:color="auto" w:fill="auto"/>
            <w:vAlign w:val="bottom"/>
          </w:tcPr>
          <w:p w:rsidR="00DF1D37" w:rsidRDefault="00900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1D37" w:rsidRDefault="00DF1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1D37" w:rsidRDefault="009005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Морщинина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Л. В.</w:t>
            </w:r>
          </w:p>
        </w:tc>
      </w:tr>
      <w:tr w:rsidR="00DF1D37">
        <w:tc>
          <w:tcPr>
            <w:tcW w:w="3307" w:type="dxa"/>
            <w:shd w:val="clear" w:color="auto" w:fill="auto"/>
            <w:vAlign w:val="bottom"/>
          </w:tcPr>
          <w:p w:rsidR="00DF1D37" w:rsidRDefault="0090050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1D37" w:rsidRDefault="00DF1D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1D37" w:rsidRDefault="0090050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Хлупина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П. В.</w:t>
            </w:r>
          </w:p>
        </w:tc>
      </w:tr>
    </w:tbl>
    <w:p w:rsidR="0090050B" w:rsidRDefault="0090050B"/>
    <w:sectPr w:rsidR="0090050B" w:rsidSect="00AF375A">
      <w:headerReference w:type="default" r:id="rId7"/>
      <w:pgSz w:w="11906" w:h="16838"/>
      <w:pgMar w:top="815" w:right="566" w:bottom="426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50B" w:rsidRDefault="0090050B" w:rsidP="00AF375A">
      <w:r>
        <w:separator/>
      </w:r>
    </w:p>
  </w:endnote>
  <w:endnote w:type="continuationSeparator" w:id="0">
    <w:p w:rsidR="0090050B" w:rsidRDefault="0090050B" w:rsidP="00AF3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50B" w:rsidRDefault="0090050B" w:rsidP="00AF375A">
      <w:r>
        <w:separator/>
      </w:r>
    </w:p>
  </w:footnote>
  <w:footnote w:type="continuationSeparator" w:id="0">
    <w:p w:rsidR="0090050B" w:rsidRDefault="0090050B" w:rsidP="00AF37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75A" w:rsidRDefault="00AF375A">
    <w:pPr>
      <w:pStyle w:val="af3"/>
    </w:pPr>
  </w:p>
  <w:p w:rsidR="00AF375A" w:rsidRDefault="00AF375A" w:rsidP="00AF375A">
    <w:pPr>
      <w:pStyle w:val="af3"/>
      <w:jc w:val="right"/>
    </w:pPr>
    <w:r>
      <w:t>ЭА-449/21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F1D37"/>
    <w:rsid w:val="0090050B"/>
    <w:rsid w:val="00AF375A"/>
    <w:rsid w:val="00D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AF375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AF375A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AF375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AF375A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2</Pages>
  <Words>512</Words>
  <Characters>2921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Лола Мухамеджановна Аляхунова</cp:lastModifiedBy>
  <cp:revision>109</cp:revision>
  <dcterms:created xsi:type="dcterms:W3CDTF">2018-07-02T14:52:00Z</dcterms:created>
  <dcterms:modified xsi:type="dcterms:W3CDTF">2021-04-27T11:55:00Z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