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№03.4-4/3154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 xml:space="preserve">в электронном аукционе 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"Приобретение хозяйственных товаров" 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0744200000221002730) 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рег.номер </w:t>
      </w:r>
      <w:r>
        <w:rPr>
          <w:rFonts w:cs="Times New Roman"/>
          <w:b/>
          <w:bCs/>
          <w:color w:val="000000"/>
          <w:sz w:val="22"/>
          <w:szCs w:val="22"/>
          <w:lang w:val="ru-RU"/>
        </w:rPr>
        <w:t>09-05/25995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212463225845046320100100890010000611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24 120,70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ПРАХОВСКИЙ ВИТАЛИЙ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483</Words>
  <Characters>3706</Characters>
  <CharactersWithSpaces>4073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2021-04-29T16:39:22Z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