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 (химических реактивов)"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03.1-4/ </w:t>
      </w:r>
      <w:r>
        <w:rPr>
          <w:rFonts w:eastAsia="Times New Roman"/>
          <w:b/>
          <w:bCs/>
          <w:sz w:val="24"/>
          <w:szCs w:val="24"/>
          <w:lang w:val="en-US"/>
        </w:rPr>
        <w:t>2069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09-05/25875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10191" w:type="dxa"/>
        <w:jc w:val="left"/>
        <w:tblInd w:w="-2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46"/>
        <w:gridCol w:w="5144"/>
      </w:tblGrid>
      <w:tr>
        <w:trPr>
          <w:trHeight w:val="100" w:hRule="atLeast"/>
        </w:trPr>
        <w:tc>
          <w:tcPr>
            <w:tcW w:w="5046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44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29 </w:t>
            </w:r>
            <w:r>
              <w:rPr>
                <w:rFonts w:eastAsia="Times New Roman" w:cs="Times New Roman"/>
                <w:sz w:val="24"/>
                <w:szCs w:val="24"/>
              </w:rPr>
              <w:t>» апреля 2021г.</w:t>
            </w:r>
          </w:p>
        </w:tc>
      </w:tr>
    </w:tbl>
    <w:p>
      <w:pPr>
        <w:pStyle w:val="Normal"/>
        <w:ind w:firstLine="567"/>
        <w:jc w:val="righ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212462901942046320100100570042120244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 : 48 730,00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43.50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 / 5408010396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27 532,45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29 968,95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 / 3666199698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32 892,75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EA-88731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НАУЧНО-ПРОИЗВОДСТВЕННОЕ ПРЕДПРИЯТИЕ "БИОПРО"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EA-90309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НАУЧНО-ПРОИЗВОДСТВЕННОЕ ПРЕДПРИЯТИЕ "БИОПРО", предложивший цену контракта 27 532,45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НАУЧНО-ПРОИЗВОДСТВЕННОЕ ПРЕДПРИЯТИЕ "БИОПРО",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647</Words>
  <Characters>5240</Characters>
  <CharactersWithSpaces>5713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2021-04-29T17:32:25Z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