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>
          <w:b/>
          <w:bCs/>
          <w:sz w:val="24"/>
          <w:szCs w:val="24"/>
        </w:rPr>
        <w:t>Протокол № 03.3-4/</w:t>
      </w:r>
      <w:r>
        <w:rPr>
          <w:b/>
          <w:bCs/>
          <w:sz w:val="24"/>
          <w:szCs w:val="24"/>
          <w:lang w:val="en-US"/>
        </w:rPr>
        <w:t>1294</w:t>
      </w:r>
    </w:p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/>
        <w:t>(№извещения  074420000022100</w:t>
      </w:r>
      <w:r>
        <w:rPr>
          <w:lang w:val="en-US"/>
        </w:rPr>
        <w:t>2628</w:t>
      </w:r>
      <w:r>
        <w:rPr/>
        <w:t>)</w:t>
      </w:r>
    </w:p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0"/>
          <w:szCs w:val="20"/>
        </w:rPr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rStyle w:val="FontStyle17"/>
        </w:rPr>
        <w:t xml:space="preserve">подведения итогов аукциона в электронной форме </w:t>
      </w:r>
      <w:r>
        <w:rPr>
          <w:rFonts w:eastAsia="Calibri" w:eastAsiaTheme="minorHAnsi"/>
          <w:b/>
          <w:bCs/>
          <w:color w:val="000000"/>
          <w:szCs w:val="24"/>
        </w:rPr>
        <w:t>на право заключения контракта</w:t>
      </w:r>
      <w:r>
        <w:rPr>
          <w:b/>
          <w:bCs/>
          <w:szCs w:val="24"/>
        </w:rPr>
        <w:t xml:space="preserve"> </w:t>
      </w:r>
      <w:r>
        <w:rPr>
          <w:b/>
          <w:bCs/>
          <w:szCs w:val="24"/>
          <w:highlight w:val="white"/>
        </w:rPr>
        <w:t xml:space="preserve">с 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en-US" w:eastAsia="zh-CN" w:bidi="ar-SA"/>
        </w:rPr>
        <w:t>областн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>ым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en-US" w:eastAsia="zh-CN" w:bidi="ar-SA"/>
        </w:rPr>
        <w:t xml:space="preserve"> казенн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>ым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en-US" w:eastAsia="zh-CN" w:bidi="ar-SA"/>
        </w:rPr>
        <w:t xml:space="preserve"> учреждение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>м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en-US" w:eastAsia="zh-CN" w:bidi="ar-SA"/>
        </w:rPr>
        <w:t xml:space="preserve"> ''Центр занятости населения города Курска и Курского района''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 xml:space="preserve"> на оказание услуги по дополнительному профессиональному образованию безработных граждан по дополнительной профессиональной программе (программе повышения квалификации)-Делопроизводитель.</w:t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b/>
          <w:szCs w:val="24"/>
        </w:rPr>
        <w:t xml:space="preserve">(регистрационный номер </w:t>
      </w:r>
      <w:r>
        <w:rPr>
          <w:b/>
          <w:bCs/>
          <w:szCs w:val="24"/>
        </w:rPr>
        <w:t>09-05/2</w:t>
      </w:r>
      <w:r>
        <w:rPr>
          <w:b/>
          <w:bCs/>
          <w:szCs w:val="24"/>
          <w:lang w:val="en-US"/>
        </w:rPr>
        <w:t>5579</w:t>
      </w:r>
      <w:r>
        <w:rPr>
          <w:b/>
          <w:szCs w:val="24"/>
        </w:rPr>
        <w:t>)</w:t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 w:cs="Tahoma"/>
          <w:bCs/>
          <w:color w:val="000000"/>
          <w:szCs w:val="24"/>
        </w:rPr>
      </w:pPr>
      <w:r>
        <w:rPr>
          <w:rStyle w:val="FontStyle17"/>
          <w:rFonts w:eastAsia="Calibri" w:cs="Tahoma"/>
          <w:b w:val="false"/>
          <w:bCs w:val="false"/>
          <w:caps/>
          <w:color w:val="000000"/>
          <w:sz w:val="24"/>
          <w:szCs w:val="24"/>
          <w:highlight w:val="white"/>
        </w:rPr>
        <w:t>Идентификационный код закупки</w:t>
      </w:r>
      <w:r>
        <w:rPr>
          <w:rStyle w:val="FontStyle17"/>
          <w:rFonts w:eastAsia="Calibri" w:cs="Tahoma" w:ascii="Tahoma" w:hAnsi="Tahoma"/>
          <w:b/>
          <w:bCs/>
          <w:caps/>
          <w:color w:val="000000"/>
          <w:sz w:val="21"/>
          <w:szCs w:val="24"/>
          <w:highlight w:val="white"/>
        </w:rPr>
        <w:t xml:space="preserve">: </w:t>
      </w:r>
      <w:r>
        <w:rPr>
          <w:rStyle w:val="FontStyle17"/>
          <w:rFonts w:eastAsia="Calibri" w:cs="Tahoma"/>
          <w:b/>
          <w:bCs/>
          <w:caps/>
          <w:color w:val="000000"/>
          <w:sz w:val="24"/>
          <w:szCs w:val="24"/>
          <w:highlight w:val="white"/>
        </w:rPr>
        <w:t>212462905294946320100100140258542244</w:t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widowControl/>
        <w:tabs>
          <w:tab w:val="clear" w:pos="709"/>
          <w:tab w:val="left" w:pos="-1620" w:leader="none"/>
        </w:tabs>
        <w:suppressAutoHyphens w:val="true"/>
        <w:bidi w:val="0"/>
        <w:spacing w:lineRule="auto" w:line="240" w:before="0" w:after="0"/>
        <w:ind w:left="0" w:right="0" w:hanging="0"/>
        <w:jc w:val="center"/>
        <w:rPr/>
      </w:pPr>
      <w:r>
        <w:rPr/>
        <w:t xml:space="preserve">г. Курск, ул. Красный октябрь, 21                                                         </w:t>
      </w:r>
      <w:bookmarkStart w:id="0" w:name="_GoBack"/>
      <w:bookmarkEnd w:id="0"/>
      <w:r>
        <w:rPr/>
        <w:t>«</w:t>
      </w:r>
      <w:r>
        <w:rPr>
          <w:lang w:val="en-US"/>
        </w:rPr>
        <w:t>30</w:t>
      </w:r>
      <w:r>
        <w:rPr/>
        <w:t>»</w:t>
      </w:r>
      <w:r>
        <w:rPr>
          <w:lang w:val="en-US"/>
        </w:rPr>
        <w:t xml:space="preserve">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апреля</w:t>
      </w:r>
      <w:r>
        <w:rPr>
          <w:lang w:val="en-US"/>
        </w:rPr>
        <w:t xml:space="preserve"> </w:t>
      </w:r>
      <w:r>
        <w:rPr/>
        <w:t>2021 года</w:t>
      </w:r>
    </w:p>
    <w:p>
      <w:pPr>
        <w:pStyle w:val="Style26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</w:r>
    </w:p>
    <w:tbl>
      <w:tblPr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19"/>
        <w:gridCol w:w="6518"/>
      </w:tblGrid>
      <w:tr>
        <w:trPr>
          <w:trHeight w:val="608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Cs w:val="24"/>
              </w:rPr>
            </w:pPr>
            <w:r>
              <w:rPr>
                <w:sz w:val="24"/>
                <w:szCs w:val="24"/>
              </w:rPr>
              <w:t>Резниченко Галина Ивановна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Cs w:val="24"/>
                <w:highlight w:val="yellow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22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862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Иванников Михаил Иванович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701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Меркушева Инга Сергеевна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Директор ОКУ «ЦЗН города Курска и Курского района»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5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Нагорнева Наталия Александровна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Заместитель директора ОКУ «ЦЗН города Курска и Курского района»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Алтухова Елена Евгеньевна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Ведущий инспектор </w:t>
            </w:r>
            <w:r>
              <w:rPr>
                <w:sz w:val="24"/>
                <w:szCs w:val="24"/>
                <w:lang w:val="ru-RU" w:eastAsia="zh-CN"/>
              </w:rPr>
              <w:t>ОКУ «ЦЗН города Курска и Курского района»</w:t>
            </w:r>
            <w:r>
              <w:rPr>
                <w:sz w:val="24"/>
                <w:szCs w:val="24"/>
                <w:lang w:val="en-US" w:eastAsia="zh-CN"/>
              </w:rPr>
              <w:t>,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/>
      </w:r>
    </w:p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/>
      </w:r>
    </w:p>
    <w:p>
      <w:pPr>
        <w:pStyle w:val="BodyTextIndent2"/>
        <w:spacing w:lineRule="auto" w:line="240" w:before="0" w:after="0"/>
        <w:ind w:left="0" w:firstLine="709"/>
        <w:jc w:val="both"/>
        <w:rPr/>
      </w:pPr>
      <w:r>
        <w:rPr/>
        <w:t xml:space="preserve">На заседании аукционной комиссии присутствовали </w:t>
      </w:r>
      <w:r>
        <w:rPr/>
        <w:t>6</w:t>
      </w:r>
      <w:r>
        <w:rPr/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09"/>
          <w:tab w:val="left" w:pos="360" w:leader="none"/>
        </w:tabs>
        <w:suppressAutoHyphens w:val="true"/>
        <w:ind w:hanging="0"/>
        <w:jc w:val="both"/>
        <w:rPr>
          <w:b/>
          <w:b/>
          <w:bCs/>
          <w:color w:val="000000"/>
        </w:rPr>
      </w:pPr>
      <w:r>
        <w:rPr>
          <w:rFonts w:eastAsia="Calibri" w:cs="Times New Roman"/>
          <w:b/>
          <w:bCs/>
          <w:color w:val="000000"/>
          <w:sz w:val="24"/>
          <w:szCs w:val="24"/>
          <w:highlight w:val="white"/>
        </w:rPr>
        <w:t>Оказание услуги по дополнительному профессиональному образованию безработных граждан по дополнительной профессиональной программе (программе повышения квалификации) - Делопроизводитель.</w:t>
      </w:r>
    </w:p>
    <w:p>
      <w:pPr>
        <w:pStyle w:val="Normal"/>
        <w:keepNext w:val="true"/>
        <w:keepLines/>
        <w:widowControl w:val="false"/>
        <w:suppressLineNumbers/>
        <w:spacing w:before="0" w:after="0"/>
        <w:rPr>
          <w:b/>
          <w:b/>
        </w:rPr>
      </w:pPr>
      <w:r>
        <w:rPr>
          <w:b w:val="false"/>
          <w:bCs w:val="false"/>
          <w:color w:val="000000"/>
          <w:sz w:val="24"/>
          <w:szCs w:val="24"/>
        </w:rPr>
        <w:t xml:space="preserve">Начальная максимальная цена контракта: </w:t>
      </w: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ru-RU" w:eastAsia="ru-RU" w:bidi="ar-SA"/>
        </w:rPr>
        <w:t>48 499</w:t>
      </w:r>
      <w:r>
        <w:rPr>
          <w:b w:val="false"/>
          <w:bCs w:val="false"/>
          <w:color w:val="000000"/>
          <w:sz w:val="24"/>
          <w:szCs w:val="24"/>
        </w:rPr>
        <w:t xml:space="preserve"> руб. 95 коп.</w:t>
      </w:r>
    </w:p>
    <w:p>
      <w:pPr>
        <w:pStyle w:val="Normal"/>
        <w:widowControl w:val="false"/>
        <w:suppressLineNumbers/>
        <w:spacing w:before="0" w:after="0"/>
        <w:rPr>
          <w:b/>
          <w:b/>
        </w:rPr>
      </w:pPr>
      <w:r>
        <w:rPr>
          <w:rFonts w:eastAsia="Times New Roman"/>
          <w:b w:val="false"/>
          <w:bCs w:val="false"/>
          <w:color w:val="000000"/>
          <w:sz w:val="24"/>
          <w:szCs w:val="24"/>
        </w:rPr>
        <w:t>Снижение</w:t>
      </w:r>
      <w:r>
        <w:rPr>
          <w:rFonts w:eastAsia="Times New Roman"/>
          <w:b w:val="false"/>
          <w:bCs w:val="false"/>
          <w:color w:val="000000"/>
          <w:sz w:val="24"/>
          <w:szCs w:val="24"/>
          <w:lang w:val="en-US"/>
        </w:rPr>
        <w:t xml:space="preserve"> </w:t>
      </w:r>
      <w:r>
        <w:rPr>
          <w:rFonts w:eastAsia="Times New Roman"/>
          <w:b w:val="false"/>
          <w:bCs w:val="false"/>
          <w:color w:val="000000"/>
          <w:sz w:val="24"/>
          <w:szCs w:val="24"/>
        </w:rPr>
        <w:t>НМЦК</w:t>
      </w:r>
      <w:r>
        <w:rPr>
          <w:rFonts w:eastAsia="Times New Roman"/>
          <w:b w:val="false"/>
          <w:bCs w:val="false"/>
          <w:color w:val="000000"/>
          <w:sz w:val="24"/>
          <w:szCs w:val="24"/>
          <w:lang w:val="en-US"/>
        </w:rPr>
        <w:t xml:space="preserve">, %: </w:t>
      </w:r>
      <w:r>
        <w:rPr>
          <w:rFonts w:eastAsia="Times New Roman" w:cs="Courier New"/>
          <w:b w:val="false"/>
          <w:bCs w:val="false"/>
          <w:color w:val="000000"/>
          <w:kern w:val="0"/>
          <w:sz w:val="24"/>
          <w:szCs w:val="24"/>
          <w:lang w:val="ru-RU" w:eastAsia="en-US" w:bidi="ar-SA"/>
        </w:rPr>
        <w:t>41,27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/>
        <w:t>На основании протокола проведения открытого аукциона в электронной форме 0744200000220002628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spacing w:lineRule="auto" w:line="240" w:before="0" w:after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77" w:type="dxa"/>
        <w:jc w:val="left"/>
        <w:tblInd w:w="146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1449"/>
        <w:gridCol w:w="2105"/>
        <w:gridCol w:w="2785"/>
        <w:gridCol w:w="1615"/>
        <w:gridCol w:w="1623"/>
      </w:tblGrid>
      <w:tr>
        <w:trPr>
          <w:trHeight w:val="845" w:hRule="atLeast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91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по ранжированию</w:t>
            </w:r>
          </w:p>
        </w:tc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участника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Наименование участника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Сумма предложения, руб.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bCs/>
              </w:rPr>
              <w:t>Процент снижения НМЦК, %</w:t>
            </w:r>
          </w:p>
        </w:tc>
      </w:tr>
      <w:tr>
        <w:trPr>
          <w:trHeight w:val="237" w:hRule="atLeast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ЕА-89257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28 482,50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/>
              <w:t>41,27</w:t>
            </w:r>
          </w:p>
        </w:tc>
      </w:tr>
      <w:tr>
        <w:trPr>
          <w:trHeight w:val="619" w:hRule="atLeast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2</w:t>
            </w:r>
          </w:p>
        </w:tc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ЕА-88933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ПРОФЕССИОНАЛЬНОЕ ОБРАЗОВАТЕЛЬНОЕ ЧАСТНОЕ УЧРЕЖДЕНИЕ "УЧЕБНЫЙ ЦЕНТР "КОНТУР"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28 725,00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40,77</w:t>
            </w:r>
          </w:p>
        </w:tc>
      </w:tr>
      <w:tr>
        <w:trPr>
          <w:trHeight w:val="237" w:hRule="atLeast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3</w:t>
            </w:r>
          </w:p>
        </w:tc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ЕА-89685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ЧАСТНОЕ ОБРАЗОВАТЕЛЬНОЕ УЧРЕЖДЕНИЕ ДОПОЛНИТЕЛЬНОГО ПРОФЕССИОНАЛЬНОГО ОБРАЗОВАНИЯ УЧЕБНЫЙ ЦЕНТР "ЛЕДИ ВИКТОРИ"   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29 210,00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39,77</w:t>
            </w:r>
          </w:p>
        </w:tc>
      </w:tr>
    </w:tbl>
    <w:p>
      <w:pPr>
        <w:pStyle w:val="Style41"/>
        <w:spacing w:lineRule="auto" w:line="240" w:before="0" w:after="0"/>
        <w:jc w:val="both"/>
        <w:rPr/>
      </w:pPr>
      <w:r>
        <w:rPr/>
      </w:r>
    </w:p>
    <w:p>
      <w:pPr>
        <w:pStyle w:val="Style41"/>
        <w:spacing w:lineRule="auto" w:line="240" w:before="0" w:after="0"/>
        <w:jc w:val="both"/>
        <w:rPr/>
      </w:pPr>
      <w:r>
        <w:rPr/>
        <w:t>Членами аукционной комиссии принято решение:</w:t>
      </w:r>
    </w:p>
    <w:p>
      <w:pPr>
        <w:pStyle w:val="Style41"/>
        <w:spacing w:lineRule="auto" w:line="240" w:before="0" w:after="0"/>
        <w:jc w:val="both"/>
        <w:rPr/>
      </w:pPr>
      <w:r>
        <w:rPr/>
      </w:r>
    </w:p>
    <w:tbl>
      <w:tblPr>
        <w:tblW w:w="9733" w:type="dxa"/>
        <w:jc w:val="left"/>
        <w:tblInd w:w="11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88"/>
        <w:gridCol w:w="2229"/>
        <w:gridCol w:w="2333"/>
        <w:gridCol w:w="2582"/>
      </w:tblGrid>
      <w:tr>
        <w:trPr>
          <w:trHeight w:val="493" w:hRule="atLeast"/>
        </w:trPr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Члены комиссии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ЕА-89257</w:t>
            </w:r>
            <w:r>
              <w:rPr/>
              <w:t xml:space="preserve"> КУРСКИЙ ЦЕНТР НАУЧНО-ТЕХНИЧЕСКОЙ ИНФОРМАЦИИ - ФИЛИАЛ ФГБУ "РЭА" МИНЭНЕРГО РОССИИ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ЕА-88933</w:t>
            </w:r>
            <w:r>
              <w:rPr/>
              <w:t xml:space="preserve"> ПРОФЕССИОНАЛЬНОЕ ОБРАЗОВАТЕЛЬНОЕ ЧАСТНОЕ УЧРЕЖДЕНИЕ "УЧЕБНЫЙ ЦЕНТР "КОНТУР"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ЕА-89685</w:t>
            </w:r>
            <w:r>
              <w:rPr/>
              <w:t xml:space="preserve"> ЧАСТНОЕ ОБРАЗОВАТЕЛЬНОЕ УЧРЕЖДЕНИЕ ДОПОЛНИТЕЛЬНОГО ПРОФЕССИОНАЛЬНОГО ОБРАЗОВАНИЯ УЧЕБНЫЙ ЦЕНТР "ЛЕДИ ВИКТОРИ"   </w:t>
            </w:r>
          </w:p>
        </w:tc>
      </w:tr>
      <w:tr>
        <w:trPr>
          <w:trHeight w:val="536" w:hRule="atLeast"/>
        </w:trPr>
        <w:tc>
          <w:tcPr>
            <w:tcW w:w="258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Cs w:val="24"/>
              </w:rPr>
            </w:pPr>
            <w:r>
              <w:rPr>
                <w:sz w:val="24"/>
                <w:szCs w:val="24"/>
              </w:rPr>
              <w:t>Резниченко Галина Ивановна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95" w:hRule="atLeast"/>
        </w:trPr>
        <w:tc>
          <w:tcPr>
            <w:tcW w:w="258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603" w:hRule="atLeast"/>
        </w:trPr>
        <w:tc>
          <w:tcPr>
            <w:tcW w:w="258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Иванников Михаил Иванович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58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Меркушева Инга Сергеевна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58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Нагорнева Наталия Александровна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58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Алтухова Елена Евгеньевна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/>
      </w:pPr>
      <w:r>
        <w:rPr/>
        <w:t xml:space="preserve">В результате рассмотрения вторых частей заявок признать победителем электронного аукциона — КУРСКИЙ ЦЕНТР НАУЧНО-ТЕХНИЧЕСКОЙ ИНФОРМАЦИИ - ФИЛИАЛ ФГБУ "РЭА" МИНЭНЕРГО РОССИИ ИНН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7709018297</w:t>
      </w:r>
      <w:r>
        <w:rPr/>
        <w:t xml:space="preserve">, предложившего цену контракта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28 482,50</w:t>
      </w:r>
      <w:r>
        <w:rPr/>
        <w:t xml:space="preserve"> </w:t>
      </w:r>
      <w:r>
        <w:rPr>
          <w:lang w:val="en-US"/>
        </w:rPr>
        <w:t>RUB</w:t>
      </w:r>
      <w:r>
        <w:rPr/>
        <w:t>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>
          <w:rFonts w:eastAsia="Times New Roman"/>
        </w:rPr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КУРСКИЙ ЦЕНТР НАУЧНО-ТЕХНИЧЕСКОЙ ИНФОРМАЦИИ - ФИЛИАЛ ФГБУ "РЭА" МИНЭНЕРГО РОССИИ,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/>
      </w:pPr>
      <w:hyperlink r:id="rId2">
        <w:r>
          <w:rPr>
            <w:color w:val="00000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tbl>
      <w:tblPr>
        <w:tblStyle w:val="af5"/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85"/>
        <w:gridCol w:w="4052"/>
      </w:tblGrid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Председатель комиссии:_______________________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/>
            </w:pPr>
            <w:r>
              <w:rPr/>
              <w:t>Резниченко Галина Ивановна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Меркушева Инга Сергеевна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Нагорнева Наталия Александровна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Алтухова Елена Евгеньевна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/>
            </w:pPr>
            <w:r>
              <w:rPr/>
              <w:t>Иванников Михаил Иванович</w:t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100" w:after="100"/>
        <w:jc w:val="center"/>
        <w:rPr>
          <w:sz w:val="20"/>
          <w:szCs w:val="20"/>
        </w:rPr>
      </w:pPr>
      <w:r>
        <w:rPr/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c7da6"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d3f5a"/>
    <w:rPr>
      <w:color w:val="0000FF"/>
      <w:u w:val="single"/>
    </w:rPr>
  </w:style>
  <w:style w:type="character" w:styleId="Style18" w:customStyle="1">
    <w:name w:val="Без интервала Знак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Style19" w:customStyle="1">
    <w:name w:val="Обычный (веб) Знак"/>
    <w:link w:val="a9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 w:customStyle="1">
    <w:name w:val="CITE"/>
    <w:qFormat/>
    <w:rsid w:val="000c7da6"/>
    <w:rPr>
      <w:i/>
    </w:rPr>
  </w:style>
  <w:style w:type="character" w:styleId="CODE" w:customStyle="1">
    <w:name w:val="CODE"/>
    <w:qFormat/>
    <w:rsid w:val="000c7da6"/>
    <w:rPr>
      <w:rFonts w:ascii="Courier New" w:hAnsi="Courier New"/>
      <w:sz w:val="20"/>
    </w:rPr>
  </w:style>
  <w:style w:type="character" w:styleId="Keyboard" w:customStyle="1">
    <w:name w:val="Keyboard"/>
    <w:qFormat/>
    <w:rsid w:val="000c7da6"/>
    <w:rPr>
      <w:rFonts w:ascii="Courier New" w:hAnsi="Courier New"/>
      <w:b/>
      <w:sz w:val="20"/>
    </w:rPr>
  </w:style>
  <w:style w:type="character" w:styleId="Sample" w:customStyle="1">
    <w:name w:val="Sample"/>
    <w:qFormat/>
    <w:rsid w:val="000c7da6"/>
    <w:rPr>
      <w:rFonts w:ascii="Courier New" w:hAnsi="Courier New"/>
    </w:rPr>
  </w:style>
  <w:style w:type="character" w:styleId="Typewriter" w:customStyle="1">
    <w:name w:val="Typewriter"/>
    <w:qFormat/>
    <w:rsid w:val="000c7da6"/>
    <w:rPr>
      <w:rFonts w:ascii="Courier New" w:hAnsi="Courier New"/>
      <w:sz w:val="20"/>
    </w:rPr>
  </w:style>
  <w:style w:type="character" w:styleId="HTMLMarkup" w:customStyle="1">
    <w:name w:val="HTML Markup"/>
    <w:qFormat/>
    <w:rsid w:val="000c7da6"/>
    <w:rPr>
      <w:vanish/>
      <w:color w:val="FF0000"/>
    </w:rPr>
  </w:style>
  <w:style w:type="character" w:styleId="Comment" w:customStyle="1">
    <w:name w:val="Comment"/>
    <w:qFormat/>
    <w:rsid w:val="000c7da6"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rsid w:val="000c7da6"/>
    <w:pPr>
      <w:spacing w:before="0" w:after="140"/>
    </w:pPr>
    <w:rPr/>
  </w:style>
  <w:style w:type="paragraph" w:styleId="Style22">
    <w:name w:val="List"/>
    <w:basedOn w:val="Style21"/>
    <w:rsid w:val="000c7da6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Title"/>
    <w:basedOn w:val="Normal"/>
    <w:next w:val="Style2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Caption">
    <w:name w:val="caption"/>
    <w:basedOn w:val="Normal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rsid w:val="000c7da6"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6">
    <w:name w:val="Body Text Indent"/>
    <w:basedOn w:val="Normal"/>
    <w:rsid w:val="00a50486"/>
    <w:pPr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qFormat/>
    <w:rsid w:val="00a50486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4248dd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7" w:customStyle="1">
    <w:name w:val="Пункт"/>
    <w:basedOn w:val="Normal"/>
    <w:qFormat/>
    <w:rsid w:val="005e7d88"/>
    <w:pPr>
      <w:tabs>
        <w:tab w:val="clear" w:pos="709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a8"/>
    <w:uiPriority w:val="99"/>
    <w:qFormat/>
    <w:rsid w:val="009e3f29"/>
    <w:pPr>
      <w:spacing w:beforeAutospacing="1" w:after="119"/>
    </w:pPr>
    <w:rPr/>
  </w:style>
  <w:style w:type="paragraph" w:styleId="DefinitionTerm" w:customStyle="1">
    <w:name w:val="Definition Term"/>
    <w:basedOn w:val="Normal"/>
    <w:qFormat/>
    <w:rsid w:val="000c7da6"/>
    <w:pPr/>
    <w:rPr/>
  </w:style>
  <w:style w:type="paragraph" w:styleId="DefinitionList" w:customStyle="1">
    <w:name w:val="Definition List"/>
    <w:basedOn w:val="Normal"/>
    <w:qFormat/>
    <w:rsid w:val="000c7da6"/>
    <w:pPr>
      <w:ind w:left="360" w:hanging="0"/>
    </w:pPr>
    <w:rPr/>
  </w:style>
  <w:style w:type="paragraph" w:styleId="H1" w:customStyle="1">
    <w:name w:val="H1"/>
    <w:basedOn w:val="Normal"/>
    <w:qFormat/>
    <w:rsid w:val="000c7da6"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rsid w:val="000c7da6"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rsid w:val="000c7da6"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rsid w:val="000c7da6"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rsid w:val="000c7da6"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rsid w:val="000c7da6"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rsid w:val="000c7da6"/>
    <w:pPr/>
    <w:rPr>
      <w:i/>
    </w:rPr>
  </w:style>
  <w:style w:type="paragraph" w:styleId="Blockquote" w:customStyle="1">
    <w:name w:val="Blockquote"/>
    <w:basedOn w:val="Normal"/>
    <w:qFormat/>
    <w:rsid w:val="000c7da6"/>
    <w:pPr>
      <w:ind w:left="360" w:right="360" w:hanging="0"/>
    </w:pPr>
    <w:rPr/>
  </w:style>
  <w:style w:type="paragraph" w:styleId="Preformatted" w:customStyle="1">
    <w:name w:val="Preformatted"/>
    <w:basedOn w:val="Normal"/>
    <w:qFormat/>
    <w:rsid w:val="000c7da6"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rsid w:val="000c7da6"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rsid w:val="000c7da6"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 w:customStyle="1">
    <w:name w:val="Содержимое таблицы"/>
    <w:basedOn w:val="Normal"/>
    <w:qFormat/>
    <w:rsid w:val="000c7da6"/>
    <w:pPr>
      <w:suppressLineNumbers/>
    </w:pPr>
    <w:rPr/>
  </w:style>
  <w:style w:type="paragraph" w:styleId="Style29" w:customStyle="1">
    <w:name w:val="Заголовок таблицы"/>
    <w:basedOn w:val="Style28"/>
    <w:qFormat/>
    <w:rsid w:val="000c7da6"/>
    <w:pPr>
      <w:jc w:val="center"/>
    </w:pPr>
    <w:rPr>
      <w:b/>
      <w:bCs/>
    </w:rPr>
  </w:style>
  <w:style w:type="paragraph" w:styleId="Style30" w:customStyle="1">
    <w:name w:val="Содержимое таблицы по центру"/>
    <w:basedOn w:val="Style28"/>
    <w:qFormat/>
    <w:rsid w:val="000c7da6"/>
    <w:pPr>
      <w:suppressAutoHyphens w:val="false"/>
      <w:jc w:val="center"/>
    </w:pPr>
    <w:rPr>
      <w:rFonts w:ascii="Liberation Serif" w:hAnsi="Liberation Serif" w:eastAsia="NSimSun"/>
      <w:color w:val="00000A"/>
      <w:lang w:eastAsia="zh-CN"/>
    </w:rPr>
  </w:style>
  <w:style w:type="paragraph" w:styleId="Style31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uiPriority w:val="59"/>
    <w:rsid w:val="006566c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85C454A-C296-4D0E-B32E-75E634B73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Application>LibreOffice/6.4.3.2$Windows_x86 LibreOffice_project/747b5d0ebf89f41c860ec2a39efd7cb15b54f2d8</Application>
  <Pages>3</Pages>
  <Words>554</Words>
  <Characters>4432</Characters>
  <CharactersWithSpaces>4959</CharactersWithSpaces>
  <Paragraphs>92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2020-12-08T12:39:00Z</dcterms:created>
  <dc:creator>ZAK16</dc:creator>
  <dc:description/>
  <dc:language>ru-RU</dc:language>
  <cp:lastModifiedBy/>
  <cp:lastPrinted>2020-12-08T09:48:00Z</cp:lastPrinted>
  <dcterms:modified xsi:type="dcterms:W3CDTF">2021-04-30T16:24:06Z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