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Протокол №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2"/>
          <w:szCs w:val="22"/>
          <w:u w:val="none"/>
          <w:em w:val="none"/>
        </w:rPr>
        <w:t>03.1-4/2116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>"Поставка изделий медицинского назначения"</w:t>
      </w:r>
    </w:p>
    <w:p>
      <w:pPr>
        <w:pStyle w:val="Normal"/>
        <w:ind w:left="0" w:right="-425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color w:val="000000"/>
          <w:sz w:val="22"/>
          <w:szCs w:val="22"/>
          <w:lang w:val="en-US"/>
        </w:rPr>
        <w:t>регистрационный номер 09-05/25943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>.05.21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212463000562246320100100450063250244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9 460,00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Францева Татьяна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Бунина Анастасия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EA-90869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5 108,40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EA-91272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5 581,40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Бунина Анастасия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EA-91272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EA-91272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EA-91272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EA-91272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EA-91272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Бунина Анастасия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EA-91272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СЫСОЕВ ВЛАДИМИР КОНСТАНТИНОВИЧ, предложивший цену контракта 5 108,40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СЫСОЕВ ВЛАДИМИР КОНСТАНТИНОВИЧ,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</w:rPr>
        <w:t>М</w:t>
      </w:r>
      <w:r>
        <w:rPr>
          <w:rFonts w:eastAsia="Times New Roman"/>
          <w:b w:val="false"/>
          <w:sz w:val="20"/>
          <w:szCs w:val="20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</w:rPr>
        <w:t>М</w:t>
      </w:r>
      <w:r>
        <w:rPr>
          <w:rFonts w:eastAsia="Times New Roman"/>
          <w:b w:val="false"/>
          <w:sz w:val="20"/>
          <w:szCs w:val="20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</w:rPr>
        <w:t>И</w:t>
      </w:r>
      <w:r>
        <w:rPr>
          <w:rFonts w:eastAsia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Бунина Анастасия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527</Words>
  <Characters>4120</Characters>
  <CharactersWithSpaces>4515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2021-05-12T14:54:55Z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