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№03.3-4/1380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подведение итогов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"Приобретение прав на антивирусное программное обеспечение Dr. Web Desktop Security Suite"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0744200000221002741)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17.05.21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Приобретение прав на антивирусное программное обеспечение Dr. Web Desktop Security Suite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212463225845046320100100680016201611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28 890,00 руб.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Снижение НМЦК, %: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43,99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0" w:type="dxa"/>
        <w:jc w:val="left"/>
        <w:tblInd w:w="12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35"/>
        <w:gridCol w:w="4980"/>
        <w:gridCol w:w="2995"/>
      </w:tblGrid>
      <w:tr>
        <w:trPr>
          <w:trHeight w:val="285" w:hRule="atLeast"/>
        </w:trPr>
        <w:tc>
          <w:tcPr>
            <w:tcW w:w="9910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EA-90785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4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«ОБЪЕДИНЕНИЕ ЦЕНТР»</w:t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16 180,55 руб.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ЕА-92446</w:t>
            </w:r>
          </w:p>
        </w:tc>
        <w:tc>
          <w:tcPr>
            <w:tcW w:w="498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«ФОРВАРД СОФТ БИЗНЕС»</w:t>
            </w:r>
          </w:p>
        </w:tc>
        <w:tc>
          <w:tcPr>
            <w:tcW w:w="29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16 291,44 руб.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ЕА-89829</w:t>
            </w:r>
          </w:p>
        </w:tc>
        <w:tc>
          <w:tcPr>
            <w:tcW w:w="498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«САНКТ-ПЕТЕРБУРГСКАЯ АНТИВИРУСНАЯ ЛАБОРАТОРИЯ ДАНИЛОВА»</w:t>
            </w:r>
          </w:p>
        </w:tc>
        <w:tc>
          <w:tcPr>
            <w:tcW w:w="29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16 291,44 руб.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ЕА-90254</w:t>
            </w:r>
          </w:p>
        </w:tc>
        <w:tc>
          <w:tcPr>
            <w:tcW w:w="498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«ЩИТ-СБ»</w:t>
            </w:r>
          </w:p>
        </w:tc>
        <w:tc>
          <w:tcPr>
            <w:tcW w:w="29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19 358,45 руб.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EA-90785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«ОБЪЕДИНЕНИЕ ЦЕНТР»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EA-73477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"ТЕХКОН"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ЕА-92446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«ФОРВАРД СОФТ БИЗНЕС»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ЕА-89829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«САНКТ-ПЕТЕРБУРГСКАЯ АНТИВИРУСНАЯ ЛАБОРАТОРИЯ ДАНИЛОВА»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EA-73836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ЕА-90254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«ЩИТ-СБ»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EA-73930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"НЭЛС"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lang w:val="ru-RU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«ОБЪЕДИНЕНИЕ ЦЕНТР», предложивший цену контракта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16 180,55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«ОБЪЕДИНЕНИЕ ЦЕНТР»,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3345"/>
        <w:gridCol w:w="3510"/>
      </w:tblGrid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Комаров Олег Вадимович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Душкина Екатерина Евгеньевна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Черняева Наталья Николаевна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Петров Сергей Витальевич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Пархомчук Яна Андреевна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Симоненков Владимир Николаевич</w:t>
            </w:r>
          </w:p>
        </w:tc>
      </w:tr>
      <w:tr>
        <w:trPr/>
        <w:tc>
          <w:tcPr>
            <w:tcW w:w="306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4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510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26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zh-CN" w:bidi="hi-IN"/>
    </w:rPr>
  </w:style>
  <w:style w:type="paragraph" w:styleId="DefinitionTerm">
    <w:name w:val="Definition Term"/>
    <w:basedOn w:val="Style26"/>
    <w:qFormat/>
    <w:pPr/>
    <w:rPr/>
  </w:style>
  <w:style w:type="paragraph" w:styleId="DefinitionList">
    <w:name w:val="Definition List"/>
    <w:basedOn w:val="Style26"/>
    <w:qFormat/>
    <w:pPr>
      <w:ind w:left="360" w:hanging="0"/>
    </w:pPr>
    <w:rPr/>
  </w:style>
  <w:style w:type="paragraph" w:styleId="H1">
    <w:name w:val="H1"/>
    <w:basedOn w:val="Style26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6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6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6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6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6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6"/>
    <w:qFormat/>
    <w:pPr/>
    <w:rPr>
      <w:i/>
    </w:rPr>
  </w:style>
  <w:style w:type="paragraph" w:styleId="Blockquote">
    <w:name w:val="Blockquote"/>
    <w:basedOn w:val="Style26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6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zh-CN" w:bidi="hi-IN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LibreOffice/6.4.3.2$Windows_x86 LibreOffice_project/747b5d0ebf89f41c860ec2a39efd7cb15b54f2d8</Application>
  <Pages>3</Pages>
  <Words>763</Words>
  <Characters>6122</Characters>
  <CharactersWithSpaces>6653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2021-05-17T14:25:33Z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