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  03.1-4/</w:t>
      </w:r>
      <w:r>
        <w:rPr>
          <w:rFonts w:eastAsia="Times New Roman"/>
          <w:b/>
          <w:bCs/>
          <w:sz w:val="24"/>
          <w:szCs w:val="24"/>
        </w:rPr>
        <w:t>2260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spacing w:lineRule="atLeast" w:line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на право заключения контракта </w:t>
      </w:r>
      <w:r>
        <w:rPr>
          <w:rFonts w:eastAsia="Times New Roman"/>
          <w:b/>
          <w:bCs/>
          <w:sz w:val="24"/>
          <w:szCs w:val="24"/>
          <w:lang w:val="en-US"/>
        </w:rPr>
        <w:t>c</w:t>
      </w:r>
      <w:r>
        <w:rPr>
          <w:rFonts w:eastAsia="Times New Roman"/>
          <w:b/>
          <w:bCs/>
          <w:sz w:val="24"/>
          <w:szCs w:val="24"/>
        </w:rPr>
        <w:t xml:space="preserve"> Областным бюджетным учреждением  здравоохранения «Областной перинатальный центр» на поставку конвексного датчика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center"/>
        <w:rPr/>
      </w:pPr>
      <w:r>
        <w:rPr/>
        <w:t>Регистрационный номер 09-05/25999</w:t>
      </w:r>
    </w:p>
    <w:p>
      <w:pPr>
        <w:pStyle w:val="Normal"/>
        <w:ind w:firstLine="567"/>
        <w:jc w:val="center"/>
        <w:rPr/>
      </w:pPr>
      <w:r>
        <w:rPr/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«</w:t>
            </w:r>
            <w:r>
              <w:rPr>
                <w:lang w:val="en-US"/>
              </w:rPr>
              <w:t>17</w:t>
            </w:r>
            <w:r>
              <w:rPr/>
              <w:t>» мая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конвексного датчика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212462902149046320100100010060000244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348 083,00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5.00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Стародубова Нина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330 678,80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 / 7736611717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332 419,22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Стародубова Нина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EA-90908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Стародубова Нина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EA-92339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"РЭЙ 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"ПАРТНЕР", предложивший цену контракта 330 678,80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/>
        <w:jc w:val="both"/>
        <w:rPr/>
      </w:pPr>
      <w:r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/>
        <w:ind w:firstLine="567"/>
        <w:jc w:val="both"/>
        <w:rPr>
          <w:rFonts w:ascii="Arial" w:hAnsi="Arial" w:eastAsia="Times New Roman"/>
        </w:rPr>
      </w:pPr>
      <w:r>
        <w:rPr>
          <w:rFonts w:eastAsia="Times New Roman" w:ascii="Arial" w:hAnsi="Arial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Стародубова Нина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554</Words>
  <Characters>4302</Characters>
  <CharactersWithSpaces>4724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2021-05-17T16:42:15Z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