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катетеров нефростомических с наборами для установки"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0744200000221003012)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eastAsia="Liberation Sans" w:ascii="Liberation Sans" w:hAnsi="Liberation Sans"/>
          <w:b w:val="false"/>
          <w:bCs/>
          <w:i w:val="false"/>
          <w:strike w:val="false"/>
          <w:dstrike w:val="false"/>
          <w:outline w:val="false"/>
          <w:shadow w:val="false"/>
          <w:sz w:val="20"/>
          <w:szCs w:val="24"/>
          <w:u w:val="none"/>
          <w:em w:val="none"/>
          <w:lang w:val="en-US"/>
        </w:rPr>
        <w:t>03.1-4/2356</w:t>
      </w:r>
    </w:p>
    <w:p>
      <w:pPr>
        <w:pStyle w:val="Normal"/>
        <w:widowControl w:val="false"/>
        <w:suppressLineNumbers/>
        <w:tabs>
          <w:tab w:val="clear" w:pos="408"/>
          <w:tab w:val="left" w:pos="360" w:leader="none"/>
        </w:tabs>
        <w:spacing w:lineRule="atLeast" w:line="280" w:before="0" w:after="0"/>
        <w:ind w:left="0" w:right="0" w:hanging="0"/>
        <w:jc w:val="center"/>
        <w:rPr>
          <w:rFonts w:ascii="Times New Roman" w:hAnsi="Times New Roman" w:cs="Times New Roman"/>
          <w:b/>
          <w:b/>
          <w:bCs/>
          <w:i w:val="false"/>
          <w:i w:val="false"/>
          <w:iCs w:val="false"/>
          <w:color w:val="000000"/>
          <w:sz w:val="24"/>
          <w:szCs w:val="24"/>
          <w:lang w:val="en-US"/>
        </w:rPr>
      </w:pPr>
      <w:r>
        <w:rPr>
          <w:rFonts w:eastAsia="Liberation Sans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  <w:lang w:val="en-US"/>
        </w:rPr>
        <w:t xml:space="preserve">Регистрационный номер 09-05/26335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>.05.21 11:28:57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катетеров нефростомических с наборами для установки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212463300437746330100100340200000244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402 015,40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"АНТАРЕС" / 5751040648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В заявке участника с Идентификационным номером EA-92844 отсутствуют конкретные показатели объекта закупки, предусмотренные в Приложение №2 к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"АНТАРЕС" / 5751040648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Непредоставление информации, предусмотренной частью 3 статьи 66 Федерального закона №44-ФЗ«О контрактной системе в сфере закупок товаров, работ, услуг для обеспечения государственных и муниципальных нужд»  В заявке участника с Идентификационным номером EA-92844 отсутствуют конкретные показатели объекта закупки, предусмотренные в Приложение №2 к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"АНТАРЕС" / 5751040648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Непредоставление информации, предусмотренной частью 3 статьи 66 Федерального закона №44-ФЗ«О контрактной системе в сфере закупок товаров, работ, услуг для обеспечения государственных и муниципальных нужд»  В заявке участника с Идентификационным номером EA-92844 отсутствуют конкретные показатели объекта закупки, предусмотренные в Приложение №2 к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"АНТАРЕС" / 5751040648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Непредоставление информации, предусмотренной частью 3 статьи 66 Федерального закона №44-ФЗ«О контрактной системе в сфере закупок товаров, работ, услуг для обеспечения государственных и муниципальных нужд»  В заявке участника с Идентификационным номером EA-92844 отсутствуют конкретные показатели объекта закупки, предусмотренные в Приложение №2 к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"АНТАРЕС" / 5751040648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Непредоставление информации, предусмотренной частью 3 статьи 66 Федерального закона №44-ФЗ«О контрактной системе в сфере закупок товаров, работ, услуг для обеспечения государственных и муниципальных нужд»  В заявке участника с Идентификационным номером EA-92844 отсутствуют конкретные показатели объекта закупки, предусмотренные в Приложение №2 к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"АНТАРЕС" / 5751040648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Непредоставление информации, предусмотренной частью 3 статьи 66 Федерального закона №44-ФЗ«О контрактной системе в сфере закупок товаров, работ, услуг для обеспечения государственных и муниципальных нужд»  В заявке участника с Идентификационным номером EA-92844 отсутствуют конкретные показатели объекта закупки, предусмотренные в Приложение №2 к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"АНТАРЕС" / 5751040648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Непредоставление информации, предусмотренной частью 3 статьи 66 Федерального закона №44-ФЗ«О контрактной системе в сфере закупок товаров, работ, услуг для обеспечения государственных и муниципальных нужд»  В заявке участника с Идентификационным номером EA-92844 отсутствуют конкретные показатели объекта закупки, предусмотренные в Приложение №2 к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LibreOffice/7.1.1.2$Windows_X86_64 LibreOffice_project/fe0b08f4af1bacafe4c7ecc87ce55bb426164676</Application>
  <AppVersion>15.0000</AppVersion>
  <Pages>2</Pages>
  <Words>820</Words>
  <Characters>6321</Characters>
  <CharactersWithSpaces>7059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2021-05-21T11:29:30Z</cp:lastPrinted>
  <dcterms:modified xsi:type="dcterms:W3CDTF">2021-05-21T11:30:11Z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