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4"/>
          <w:szCs w:val="24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0"/>
          <w:szCs w:val="20"/>
          <w:shd w:fill="FFFFFF" w:val="clear"/>
          <w:lang w:val="ru-RU" w:eastAsia="ru-RU" w:bidi="ar-SA"/>
        </w:rPr>
        <w:t>2485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расходных материалов (реактивы) для нужд ОБУЗ «СОЛНЦЕВСКАЯ ЦРБ» на 2021 г."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0744200000221003383)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ru-RU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(регистрационный номер 09-05/26684)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г.Курск         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июня 2021г.                        </w:t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расходных материалов (реактивы) для нужд ОБУЗ «СОЛНЦЕВСКАЯ ЦРБ» на 2021 г.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212462200385446220100100310012660244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26 689,20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Астахова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Чикидовская Валентина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Яновская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Никитина Ирина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Ильин Александр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Вялых Николай Стефанович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161"/>
        <w:gridCol w:w="369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EA-96077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"МЕДЛАЙН" / 5506226202</w:t>
            </w:r>
          </w:p>
        </w:tc>
        <w:tc>
          <w:tcPr>
            <w:tcW w:w="21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EA-96077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"МЕДЛАЙН" / 5506226202</w:t>
            </w:r>
          </w:p>
        </w:tc>
        <w:tc>
          <w:tcPr>
            <w:tcW w:w="21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Вялых Николай Стефанович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EA-96077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"МЕДЛАЙН" / 5506226202</w:t>
            </w:r>
          </w:p>
        </w:tc>
        <w:tc>
          <w:tcPr>
            <w:tcW w:w="21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Астахова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EA-96077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"МЕДЛАЙН" / 5506226202</w:t>
            </w:r>
          </w:p>
        </w:tc>
        <w:tc>
          <w:tcPr>
            <w:tcW w:w="21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Чикидовская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EA-96077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"МЕДЛАЙН" / 5506226202</w:t>
            </w:r>
          </w:p>
        </w:tc>
        <w:tc>
          <w:tcPr>
            <w:tcW w:w="21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Яновская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EA-96077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"МЕДЛАЙН" / 5506226202</w:t>
            </w:r>
          </w:p>
        </w:tc>
        <w:tc>
          <w:tcPr>
            <w:tcW w:w="21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Никитина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EA-96077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"МЕДЛАЙН" / 5506226202</w:t>
            </w:r>
          </w:p>
        </w:tc>
        <w:tc>
          <w:tcPr>
            <w:tcW w:w="21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Ильин Александр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EA-96077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"МЕДЛАЙН" / 5506226202</w:t>
            </w:r>
          </w:p>
        </w:tc>
        <w:tc>
          <w:tcPr>
            <w:tcW w:w="21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закупки  не содержит предложение о поставке товара, происходящего из иностранного государства или группы иностранных государств. 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bookmarkStart w:id="0" w:name="__DdeLink__136_4014115248"/>
      <w:bookmarkEnd w:id="0"/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"МЕДЛАЙН".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b w:val="false"/>
          <w:b w:val="false"/>
          <w:sz w:val="22"/>
          <w:szCs w:val="22"/>
          <w:shd w:fill="FFFFFF" w:val="clear"/>
        </w:rPr>
      </w:pPr>
      <w:r>
        <w:rPr>
          <w:rFonts w:eastAsia="Times New Roman" w:cs="Times New Roman"/>
          <w:b w:val="false"/>
          <w:sz w:val="22"/>
          <w:szCs w:val="22"/>
          <w:shd w:fill="FFFFFF" w:val="clear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491</Words>
  <Characters>3768</Characters>
  <CharactersWithSpaces>4330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2021-06-01T14:21:50Z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