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№03.4-4/3371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свино-говяжьего фарша"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0744200000221003400)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- 09-05/27031)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04</w:t>
      </w:r>
      <w:r>
        <w:rPr>
          <w:rFonts w:eastAsia="Times New Roman"/>
          <w:sz w:val="20"/>
          <w:szCs w:val="20"/>
          <w:lang w:val="en-US"/>
        </w:rPr>
        <w:t xml:space="preserve">.06.2021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свино-говяжьего фарша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212461300540746130100100240011013244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83 332,50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1.30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82 915,84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EA-96175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82 250,00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Pages>2</Pages>
  <Words>545</Words>
  <Characters>4235</Characters>
  <CharactersWithSpaces>4632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2021-06-04T12:22:36Z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