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2"/>
          <w:szCs w:val="22"/>
        </w:rPr>
        <w:t>№ 03.1-4/2693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 </w:t>
      </w:r>
      <w:r>
        <w:rPr>
          <w:rFonts w:eastAsia="Times New Roman" w:ascii="Times New Roman" w:hAnsi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iCs/>
          <w:color w:val="000000"/>
          <w:sz w:val="22"/>
          <w:szCs w:val="22"/>
          <w:lang w:val="en-US"/>
        </w:rPr>
        <w:t>на право заключения контракта с Областн</w:t>
      </w:r>
      <w:r>
        <w:rPr>
          <w:rFonts w:eastAsia="Arial" w:cs="Courier New" w:ascii="Times New Roman" w:hAnsi="Times New Roman"/>
          <w:b/>
          <w:bCs/>
          <w:iCs/>
          <w:color w:val="000000"/>
          <w:kern w:val="0"/>
          <w:sz w:val="22"/>
          <w:szCs w:val="22"/>
          <w:lang w:val="ru-RU" w:eastAsia="en-US" w:bidi="ar-SA"/>
        </w:rPr>
        <w:t>ым</w:t>
      </w:r>
      <w:r>
        <w:rPr>
          <w:rFonts w:eastAsia="Times New Roman" w:ascii="Times New Roman" w:hAnsi="Times New Roman"/>
          <w:b/>
          <w:bCs/>
          <w:iCs/>
          <w:color w:val="000000"/>
          <w:sz w:val="22"/>
          <w:szCs w:val="22"/>
          <w:lang w:val="en-US"/>
        </w:rPr>
        <w:t xml:space="preserve"> бюджетн</w:t>
      </w:r>
      <w:r>
        <w:rPr>
          <w:rFonts w:eastAsia="Arial" w:cs="Courier New" w:ascii="Times New Roman" w:hAnsi="Times New Roman"/>
          <w:b/>
          <w:bCs/>
          <w:iCs/>
          <w:color w:val="000000"/>
          <w:kern w:val="0"/>
          <w:sz w:val="22"/>
          <w:szCs w:val="22"/>
          <w:lang w:val="ru-RU" w:eastAsia="en-US" w:bidi="ar-SA"/>
        </w:rPr>
        <w:t>ым</w:t>
      </w:r>
      <w:r>
        <w:rPr>
          <w:rFonts w:eastAsia="Times New Roman" w:ascii="Times New Roman" w:hAnsi="Times New Roman"/>
          <w:b/>
          <w:bCs/>
          <w:iCs/>
          <w:color w:val="000000"/>
          <w:sz w:val="22"/>
          <w:szCs w:val="22"/>
          <w:lang w:val="en-US"/>
        </w:rPr>
        <w:t xml:space="preserve"> учреждением здравоохранения «</w:t>
      </w:r>
      <w:r>
        <w:rPr>
          <w:rFonts w:eastAsia="Times New Roman" w:ascii="Times New Roman" w:hAnsi="Times New Roman"/>
          <w:b/>
          <w:bCs/>
          <w:iCs/>
          <w:color w:val="000000"/>
          <w:kern w:val="0"/>
          <w:sz w:val="22"/>
          <w:szCs w:val="22"/>
          <w:lang w:val="ru-RU" w:bidi="ar-SA"/>
        </w:rPr>
        <w:t xml:space="preserve">Курский областной клинический кожно-венерологический диспансер» </w:t>
      </w:r>
      <w:r>
        <w:rPr>
          <w:rFonts w:eastAsia="Times New Roman" w:ascii="Times New Roman" w:hAnsi="Times New Roman"/>
          <w:b/>
          <w:bCs/>
          <w:iCs/>
          <w:color w:val="000000"/>
          <w:sz w:val="22"/>
          <w:szCs w:val="22"/>
          <w:lang w:val="en-US"/>
        </w:rPr>
        <w:t xml:space="preserve"> комитета здравоохранения Курской области </w:t>
      </w:r>
      <w:r>
        <w:rPr>
          <w:rFonts w:eastAsia="Times New Roman" w:ascii="Times New Roman" w:hAnsi="Times New Roman"/>
          <w:b/>
          <w:bCs/>
          <w:iCs/>
          <w:sz w:val="22"/>
          <w:szCs w:val="22"/>
          <w:lang w:val="en-US"/>
        </w:rPr>
        <w:t xml:space="preserve">на поставку </w:t>
      </w:r>
      <w:r>
        <w:rPr>
          <w:rFonts w:eastAsia="Times New Roman" w:ascii="Times New Roman" w:hAnsi="Times New Roman"/>
          <w:b/>
          <w:bCs/>
          <w:iCs/>
          <w:color w:val="000000"/>
          <w:sz w:val="22"/>
          <w:szCs w:val="22"/>
          <w:lang w:val="en-US"/>
        </w:rPr>
        <w:t>реагентов диагностических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  <w:lang w:val="en-US"/>
        </w:rPr>
        <w:t xml:space="preserve">(№ извещения 0744200000221003540) 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15.06.21 10:59:01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Организатор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аукциона</w:t>
      </w:r>
      <w:r>
        <w:rPr>
          <w:rFonts w:eastAsia="Times New Roman" w:ascii="Times New Roman" w:hAnsi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Наименование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закупки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: Поставка реагентов диагностических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Идентификационный код закупки: 212462901693346320100100070042120244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Начальная (максимальная) цена контракта/Максимальное значение цены контракта: 889 874,72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Снижение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НМЦК</w:t>
      </w:r>
      <w:r>
        <w:rPr>
          <w:rFonts w:eastAsia="Times New Roman" w:ascii="Times New Roman" w:hAnsi="Times New Roman"/>
          <w:sz w:val="22"/>
          <w:szCs w:val="22"/>
          <w:lang w:val="en-US"/>
        </w:rPr>
        <w:t>, %: 0.50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EA-97299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"РЕМИ" / 5260196058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885 424,00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EA-97543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"ЮНОНА" / 5262345386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889 872,00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EA-97299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EA-97299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Ребенсдорф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EA-97299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Чернятина Ангелина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EA-97299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EA-97543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"ЮНОНА"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EA-97543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"ЮНОНА"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Ребенсдорф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EA-97543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"ЮНОНА"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Чернятина Ангелина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EA-97543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"ЮНОНА"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 xml:space="preserve">    </w:t>
      </w:r>
      <w:r>
        <w:rPr>
          <w:rFonts w:eastAsia="Times New Roman" w:ascii="Times New Roman" w:hAnsi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"РЕМИ", предложивший цену контракта 885 424,00 руб.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 xml:space="preserve">      </w:t>
      </w:r>
      <w:r>
        <w:rPr>
          <w:rFonts w:eastAsia="Times New Roman" w:ascii="Times New Roman" w:hAnsi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"РЕМИ",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 xml:space="preserve">       </w:t>
      </w:r>
      <w:r>
        <w:rPr>
          <w:rFonts w:eastAsia="Times New Roman" w:ascii="Times New Roman" w:hAnsi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И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2"/>
          <w:szCs w:val="22"/>
        </w:rPr>
        <w:t>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472</Words>
  <Characters>3738</Characters>
  <CharactersWithSpaces>4130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2021-06-15T11:02:23Z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