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03.1-4/2701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расходных материалов для клинико-диагностической лаборатории (пробирки для сбора образцов крови )"</w:t>
      </w:r>
    </w:p>
    <w:p>
      <w:pPr>
        <w:pStyle w:val="Normal"/>
        <w:suppressAutoHyphens w:val="false"/>
        <w:spacing w:before="0" w:after="0"/>
        <w:ind w:left="0" w:right="-425" w:hanging="0"/>
        <w:jc w:val="center"/>
        <w:rPr>
          <w:b/>
          <w:b/>
          <w:bCs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lang w:val="en-US"/>
        </w:rPr>
        <w:t>регистрационный номер 09-05/26186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клинико-диагностической лаборатории (пробирки для сбора образцов крови 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212462904010046320100100610013250244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 / 571404132740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37 033,25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7716947204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 / 773304627554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58 550,00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72 960,75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EA-97079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Сертификат о происхождении товара формы «СТ-1», представленный участником закупки, выдан 26.05.2020. Учитывая, что срок применения сертификата формы «СТ-1» ограничен 12 месяцами с даты его выдачи, срок действия    сертификата о происхождении товара формы «СТ-1», представленного участником закупки, закончился  25.05. 2021 году.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EA-97527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АНУФРИЕВА ИРИНА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EA-97620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Согласно требованиям, установленным п.38 аукционной документации, участник закупки в качестве подтверждения страны происхождения медицинских изделий не предоставил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 – в случае соблюдения условий, указанных в Постановлении Правительства Российской Федерации от 05 февраля 2015 г. № 102 «Об установлении ограничения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36 472,00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color w:val="000000"/>
          <w:sz w:val="20"/>
          <w:szCs w:val="20"/>
          <w:highlight w:val="white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5</Pages>
  <Words>1859</Words>
  <Characters>14325</Characters>
  <CharactersWithSpaces>15979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2021-06-16T09:58:23Z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