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2"/>
          <w:szCs w:val="22"/>
        </w:rPr>
        <w:t>Протокол рассмотрения единственной заявки 03.3-4/1704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2"/>
          <w:szCs w:val="22"/>
        </w:rPr>
        <w:t xml:space="preserve">на участие в электронном аукционе </w:t>
      </w:r>
      <w:r>
        <w:rPr>
          <w:rFonts w:eastAsia="Times New Roman"/>
          <w:b/>
          <w:bCs/>
          <w:sz w:val="22"/>
          <w:szCs w:val="22"/>
          <w:lang w:val="en-US"/>
        </w:rPr>
        <w:t xml:space="preserve">"Оказание услуг по передаче неисключительной лицензии на программное обеспечение "Эконом-Эксперт. Договоры" включая сопровождение и обновление"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2"/>
          <w:szCs w:val="22"/>
          <w:lang w:val="en-US"/>
        </w:rPr>
        <w:t xml:space="preserve">(№ </w:t>
      </w:r>
      <w:r>
        <w:rPr>
          <w:rFonts w:eastAsia="Times New Roman"/>
          <w:b/>
          <w:bCs/>
          <w:sz w:val="22"/>
          <w:szCs w:val="22"/>
        </w:rPr>
        <w:t>извещения</w:t>
      </w:r>
      <w:r>
        <w:rPr>
          <w:rFonts w:eastAsia="Times New Roman"/>
          <w:b/>
          <w:bCs/>
          <w:sz w:val="22"/>
          <w:szCs w:val="22"/>
          <w:lang w:val="en-US"/>
        </w:rPr>
        <w:t xml:space="preserve"> 0744200000221003730)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2"/>
          <w:szCs w:val="22"/>
          <w:lang w:val="en-US"/>
        </w:rPr>
        <w:t>“</w:t>
      </w:r>
      <w:r>
        <w:rPr>
          <w:rFonts w:eastAsia="Times New Roman"/>
          <w:sz w:val="22"/>
          <w:szCs w:val="22"/>
          <w:lang w:val="ru-RU"/>
        </w:rPr>
        <w:t>21</w:t>
      </w:r>
      <w:r>
        <w:rPr>
          <w:rFonts w:eastAsia="Times New Roman"/>
          <w:sz w:val="22"/>
          <w:szCs w:val="22"/>
          <w:lang w:val="en-US"/>
        </w:rPr>
        <w:t xml:space="preserve">” </w:t>
      </w:r>
      <w:r>
        <w:rPr>
          <w:rFonts w:eastAsia="Times New Roman"/>
          <w:sz w:val="22"/>
          <w:szCs w:val="22"/>
          <w:lang w:val="ru-RU"/>
        </w:rPr>
        <w:t>июня 2021 года</w:t>
      </w:r>
    </w:p>
    <w:p>
      <w:pPr>
        <w:pStyle w:val="Normal"/>
        <w:widowControl/>
        <w:overflowPunct w:val="false"/>
        <w:bidi w:val="0"/>
        <w:ind w:left="0" w:right="0" w:hanging="0"/>
        <w:jc w:val="left"/>
        <w:rPr>
          <w:sz w:val="22"/>
          <w:szCs w:val="22"/>
        </w:rPr>
      </w:pPr>
      <w:r>
        <w:rPr>
          <w:rFonts w:eastAsia="Times New Roman"/>
          <w:sz w:val="22"/>
          <w:szCs w:val="22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2"/>
          <w:szCs w:val="22"/>
        </w:rPr>
        <w:t>Организатор</w:t>
      </w:r>
      <w:r>
        <w:rPr>
          <w:rFonts w:eastAsia="Times New Roman"/>
          <w:sz w:val="22"/>
          <w:szCs w:val="22"/>
          <w:lang w:val="en-US"/>
        </w:rPr>
        <w:t xml:space="preserve"> </w:t>
      </w:r>
      <w:r>
        <w:rPr>
          <w:rFonts w:eastAsia="Times New Roman"/>
          <w:sz w:val="22"/>
          <w:szCs w:val="22"/>
        </w:rPr>
        <w:t>аукциона</w:t>
      </w:r>
      <w:r>
        <w:rPr>
          <w:rFonts w:eastAsia="Times New Roman"/>
          <w:sz w:val="22"/>
          <w:szCs w:val="22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2"/>
          <w:szCs w:val="22"/>
        </w:rPr>
      </w:pPr>
      <w:r>
        <w:rPr>
          <w:rFonts w:eastAsia="Times New Roman"/>
          <w:sz w:val="22"/>
          <w:szCs w:val="22"/>
          <w:lang w:val="en-US"/>
        </w:rPr>
        <w:t>Заказчик: ОБЛАСТНОЕ БЮДЖЕТНОЕ УЧРЕЖДЕНИЕ ЗДРАВООХРАНЕНИЯ "ОБЛАСТНОЙ ПЕРИНАТАЛЬНЫЙ ЦЕНТР"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2"/>
          <w:szCs w:val="22"/>
        </w:rPr>
        <w:t>Наименование</w:t>
      </w:r>
      <w:r>
        <w:rPr>
          <w:rFonts w:eastAsia="Times New Roman"/>
          <w:sz w:val="22"/>
          <w:szCs w:val="22"/>
          <w:lang w:val="en-US"/>
        </w:rPr>
        <w:t xml:space="preserve"> </w:t>
      </w:r>
      <w:r>
        <w:rPr>
          <w:rFonts w:eastAsia="Times New Roman"/>
          <w:sz w:val="22"/>
          <w:szCs w:val="22"/>
        </w:rPr>
        <w:t>закупки</w:t>
      </w:r>
      <w:r>
        <w:rPr>
          <w:rFonts w:eastAsia="Times New Roman"/>
          <w:sz w:val="22"/>
          <w:szCs w:val="22"/>
          <w:lang w:val="en-US"/>
        </w:rPr>
        <w:t xml:space="preserve">: Оказание услуг по передаче неисключительной лицензии на программное обеспечение "Эконом-Эксперт. Договоры" включая сопровождение и обновление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2"/>
          <w:szCs w:val="22"/>
          <w:lang w:val="ru-RU"/>
        </w:rPr>
        <w:t>Идентификационный код закупки: 212462902149046320100100410010000244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2"/>
          <w:szCs w:val="22"/>
        </w:rPr>
        <w:t>Начальная (максимальная) цена контракта/Максимальное значение цены контракта: 180 641,67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801"/>
        <w:gridCol w:w="27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Председатель комиссии</w:t>
            </w:r>
          </w:p>
        </w:tc>
        <w:tc>
          <w:tcPr>
            <w:tcW w:w="3801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Бекетова Наталия Алексеевна</w:t>
            </w:r>
          </w:p>
        </w:tc>
        <w:tc>
          <w:tcPr>
            <w:tcW w:w="2727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Зам. председателя комиссии</w:t>
            </w:r>
          </w:p>
        </w:tc>
        <w:tc>
          <w:tcPr>
            <w:tcW w:w="3801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Томилин Артем Андреевич</w:t>
            </w:r>
          </w:p>
        </w:tc>
        <w:tc>
          <w:tcPr>
            <w:tcW w:w="2727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3801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Дарицын Александр Владимирович</w:t>
            </w:r>
          </w:p>
        </w:tc>
        <w:tc>
          <w:tcPr>
            <w:tcW w:w="2727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3801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Цыбулькин Евгений Александрович</w:t>
            </w:r>
          </w:p>
        </w:tc>
        <w:tc>
          <w:tcPr>
            <w:tcW w:w="2727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3801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Бабкина Светлана Алексеевна</w:t>
            </w:r>
          </w:p>
        </w:tc>
        <w:tc>
          <w:tcPr>
            <w:tcW w:w="2727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kern w:val="0"/>
                <w:sz w:val="22"/>
                <w:szCs w:val="22"/>
                <w:lang w:val="ru-RU" w:eastAsia="ru-RU" w:bidi="ar-SA"/>
              </w:rPr>
              <w:t>Отсутствует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3801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Попова Татьяна Владимировна</w:t>
            </w:r>
          </w:p>
        </w:tc>
        <w:tc>
          <w:tcPr>
            <w:tcW w:w="2727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kern w:val="0"/>
                <w:sz w:val="22"/>
                <w:szCs w:val="22"/>
                <w:lang w:val="ru-RU" w:eastAsia="ru-RU" w:bidi="ar-SA"/>
              </w:rPr>
              <w:t>Отсутствует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Секретарь комиссии</w:t>
            </w:r>
          </w:p>
        </w:tc>
        <w:tc>
          <w:tcPr>
            <w:tcW w:w="3801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kern w:val="0"/>
                <w:sz w:val="22"/>
                <w:szCs w:val="22"/>
                <w:lang w:val="ru-RU" w:eastAsia="ru-RU" w:bidi="ar-SA"/>
              </w:rPr>
              <w:t>Малахова Анастасия Сергеевна</w:t>
            </w:r>
          </w:p>
        </w:tc>
        <w:tc>
          <w:tcPr>
            <w:tcW w:w="2727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kern w:val="0"/>
                <w:sz w:val="22"/>
                <w:szCs w:val="22"/>
                <w:lang w:val="ru-RU" w:eastAsia="ru-RU" w:bidi="ar-SA"/>
              </w:rPr>
              <w:t>Присутствует</w:t>
            </w:r>
          </w:p>
        </w:tc>
      </w:tr>
    </w:tbl>
    <w:p>
      <w:pPr>
        <w:pStyle w:val="Normal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495"/>
        <w:gridCol w:w="2380"/>
        <w:gridCol w:w="3350"/>
        <w:gridCol w:w="169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4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3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33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Ф.И.О. члена аукционной комиссии</w:t>
            </w:r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Решение  члена комиссии</w:t>
            </w:r>
          </w:p>
        </w:tc>
      </w:tr>
      <w:tr>
        <w:trPr/>
        <w:tc>
          <w:tcPr>
            <w:tcW w:w="249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EA-99748</w:t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ОБЩЕСТВО С ОГРАНИЧЕННОЙ ОТВЕТСТВЕННОСТЬЮ "ПЕРСПЕКТИВНЫЕ СИСТЕМЫ" / 5904192496</w:t>
            </w:r>
          </w:p>
        </w:tc>
        <w:tc>
          <w:tcPr>
            <w:tcW w:w="238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</w:tc>
        <w:tc>
          <w:tcPr>
            <w:tcW w:w="33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2"/>
                <w:szCs w:val="22"/>
                <w:lang w:val="en-US"/>
              </w:rPr>
              <w:t>Томилин Артем Андреевич</w:t>
            </w:r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  <w:tr>
        <w:trPr/>
        <w:tc>
          <w:tcPr>
            <w:tcW w:w="249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EA-99748</w:t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ОБЩЕСТВО С ОГРАНИЧЕННОЙ ОТВЕТСТВЕННОСТЬЮ "ПЕРСПЕКТИВНЫЕ СИСТЕМЫ" / 5904192496</w:t>
            </w:r>
          </w:p>
        </w:tc>
        <w:tc>
          <w:tcPr>
            <w:tcW w:w="238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33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2"/>
                <w:szCs w:val="22"/>
                <w:lang w:val="en-US"/>
              </w:rPr>
              <w:t>Дарицын Александр Владимирович</w:t>
            </w:r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  <w:tr>
        <w:trPr/>
        <w:tc>
          <w:tcPr>
            <w:tcW w:w="249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EA-99748</w:t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ОБЩЕСТВО С ОГРАНИЧЕННОЙ ОТВЕТСТВЕННОСТЬЮ "ПЕРСПЕКТИВНЫЕ СИСТЕМЫ" / 5904192496</w:t>
            </w:r>
          </w:p>
        </w:tc>
        <w:tc>
          <w:tcPr>
            <w:tcW w:w="238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33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2"/>
                <w:szCs w:val="22"/>
                <w:lang w:val="en-US"/>
              </w:rPr>
              <w:t>Цыбулькин Евгений Александрович</w:t>
            </w:r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  <w:tr>
        <w:trPr/>
        <w:tc>
          <w:tcPr>
            <w:tcW w:w="249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EA-99748</w:t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ОБЩЕСТВО С ОГРАНИЧЕННОЙ ОТВЕТСТВЕННОСТЬЮ "ПЕРСПЕКТИВНЫЕ СИСТЕМЫ" / 5904192496</w:t>
            </w:r>
          </w:p>
        </w:tc>
        <w:tc>
          <w:tcPr>
            <w:tcW w:w="238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33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kern w:val="0"/>
                <w:sz w:val="22"/>
                <w:szCs w:val="22"/>
                <w:lang w:val="ru-RU" w:eastAsia="ru-RU" w:bidi="ar-SA"/>
              </w:rPr>
              <w:t>Малахова Анастасия Сергеевна</w:t>
            </w:r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2"/>
          <w:szCs w:val="22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  <w:lang w:val="en-US"/>
        </w:rPr>
        <w:t xml:space="preserve">Настоящий </w:t>
      </w:r>
      <w:r>
        <w:rPr>
          <w:rFonts w:eastAsia="Times New Roman"/>
          <w:sz w:val="22"/>
          <w:szCs w:val="22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2"/>
          <w:szCs w:val="22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2945"/>
        <w:gridCol w:w="3287"/>
        <w:gridCol w:w="3695"/>
      </w:tblGrid>
      <w:tr>
        <w:trPr/>
        <w:tc>
          <w:tcPr>
            <w:tcW w:w="2945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Зам. председателя комиссии</w:t>
            </w:r>
          </w:p>
        </w:tc>
        <w:tc>
          <w:tcPr>
            <w:tcW w:w="3287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695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Томилин Артем Андреевич</w:t>
            </w:r>
          </w:p>
        </w:tc>
      </w:tr>
      <w:tr>
        <w:trPr/>
        <w:tc>
          <w:tcPr>
            <w:tcW w:w="2945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3287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695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Дарицын Александр Владимирович</w:t>
            </w:r>
          </w:p>
        </w:tc>
      </w:tr>
      <w:tr>
        <w:trPr/>
        <w:tc>
          <w:tcPr>
            <w:tcW w:w="2945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3287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695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Цыбулькин Евгений Александрович</w:t>
            </w:r>
          </w:p>
        </w:tc>
      </w:tr>
      <w:tr>
        <w:trPr/>
        <w:tc>
          <w:tcPr>
            <w:tcW w:w="2945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3287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695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kern w:val="0"/>
                <w:sz w:val="22"/>
                <w:szCs w:val="22"/>
                <w:lang w:val="ru-RU" w:eastAsia="ru-RU" w:bidi="ar-SA"/>
              </w:rPr>
              <w:t>Малахова Анастасия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793</TotalTime>
  <Application>LibreOffice/6.4.3.2$Windows_x86 LibreOffice_project/747b5d0ebf89f41c860ec2a39efd7cb15b54f2d8</Application>
  <Pages>2</Pages>
  <Words>374</Words>
  <Characters>2926</Characters>
  <CharactersWithSpaces>3231</CharactersWithSpaces>
  <Paragraphs>73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2021-06-21T17:17:01Z</dcterms:modified>
  <cp:revision>112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