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 03.1-4/2768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widowControl w:val="false"/>
        <w:suppressLineNumbers/>
        <w:spacing w:lineRule="auto" w:line="276" w:before="0" w:after="0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kern w:val="2"/>
          <w:sz w:val="20"/>
          <w:szCs w:val="20"/>
          <w:highlight w:val="white"/>
          <w:lang w:val="en-US" w:eastAsia="ar-SA"/>
        </w:rPr>
        <w:t>на право заключения контракта с Бюджетным медицинским учреждением «Курская областная клиническая больница» комитета здравоохранения Курской области</w:t>
      </w:r>
      <w:r>
        <w:rPr>
          <w:rFonts w:eastAsia="Times New Roman" w:ascii="Times New Roman" w:hAnsi="Times New Roman"/>
          <w:b/>
          <w:bCs/>
          <w:iCs/>
          <w:color w:val="000000"/>
          <w:sz w:val="20"/>
          <w:szCs w:val="20"/>
          <w:highlight w:val="white"/>
          <w:lang w:val="en-US"/>
        </w:rPr>
        <w:t xml:space="preserve"> на поставку медицинских изделий - электродов электрохирургических эндоскопических, биполярных, многоразового использования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0744200000221003861)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электродов электрохирургических эндоскопических, биполярных, многоразового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212463000551046320100101760013250244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629 232,06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Лазаренко Сергей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Фатюхин Иван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Лазаренко Сергей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EA-99678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"ЛОГИСТИЧЕСКИЕ СИСТЕМЫ" / 3666175182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"ЛОГИСТИЧЕСКИЕ СИСТЕМЫ", предложивший цену контракта 629 232,06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"ЛОГИСТИЧЕСКИЕ СИСТЕМЫ",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Лазаренко Сергей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Фатюхин Иван Игоревич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Application>LibreOffice/6.4.5.2$Windows_x86 LibreOffice_project/a726b36747cf2001e06b58ad5db1aa3a9a1872d6</Application>
  <Pages>2</Pages>
  <Words>505</Words>
  <Characters>4056</Characters>
  <CharactersWithSpaces>4465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2021-06-24T14:00:03Z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