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№03.1-4/</w:t>
      </w:r>
      <w:r>
        <w:rPr>
          <w:rFonts w:eastAsia="Times New Roman"/>
          <w:b/>
          <w:bCs/>
          <w:sz w:val="20"/>
          <w:szCs w:val="20"/>
        </w:rPr>
        <w:t>2823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- степлера циркулярного внутрипросветного, одноразового использования; степлера линейного ручного эндоскопического; степлера линейного ручного для открытых операций, многоразового использования; степлера линейного ручного режущего для открытых операций, многоразового использования; степлера линейного ручного режущего эндоскопического, одноразового использования; аппарата сшивающего эндоскопического, одноразового использования"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0744200000221003718) </w:t>
      </w:r>
    </w:p>
    <w:p>
      <w:pPr>
        <w:pStyle w:val="Normal"/>
        <w:ind w:firstLine="567"/>
        <w:jc w:val="center"/>
        <w:rPr>
          <w:b/>
          <w:b/>
          <w:bCs/>
          <w:sz w:val="20"/>
          <w:szCs w:val="20"/>
          <w:lang w:val="en-US"/>
        </w:rPr>
      </w:pPr>
      <w:r>
        <w:rPr>
          <w:b/>
          <w:bCs/>
          <w:sz w:val="20"/>
          <w:szCs w:val="20"/>
          <w:lang w:val="en-US"/>
        </w:rPr>
        <w:t>(</w:t>
      </w:r>
      <w:r>
        <w:rPr>
          <w:b/>
          <w:bCs/>
          <w:sz w:val="20"/>
          <w:szCs w:val="20"/>
          <w:lang w:val="ru-RU"/>
        </w:rPr>
        <w:t>Регистрационный номер аукционной  документации 09-05/26966)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</w:t>
      </w:r>
      <w:r>
        <w:rPr>
          <w:rFonts w:eastAsia="Times New Roman"/>
          <w:sz w:val="20"/>
          <w:szCs w:val="20"/>
          <w:lang w:val="en-US"/>
        </w:rPr>
        <w:t>.06.2</w:t>
      </w:r>
      <w:r>
        <w:rPr>
          <w:rFonts w:eastAsia="Times New Roman" w:cs="Times New Roman"/>
          <w:color w:val="00000A"/>
          <w:kern w:val="0"/>
          <w:sz w:val="20"/>
          <w:szCs w:val="20"/>
          <w:lang w:val="en-US" w:eastAsia="ru-RU" w:bidi="ar-SA"/>
        </w:rPr>
        <w:t xml:space="preserve">021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год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БЮДЖЕТНОЕ МЕДИЦИНСКОЕ УЧРЕЖДЕНИЕ "КУРСКАЯ ОБЛАСТНАЯ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- степлера циркулярного внутрипросветного, одноразового использования; степлера линейного ручного эндоскопического; степлера линейного ручного для открытых операций, многоразового использования; степлера линейного ручного режущего для открытых операций, многоразового использования; степлера линейного ручного режущего эндоскопического, одноразового использования; аппарата сшивающего эндоскопического, одноразового использования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212463000551046320100101740013250244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1 163 784,20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31.19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Татьяна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Локтионов Алексей Леонидович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Темирбулатов Владимир Ибрагимович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Пиляев Алексей Сергеевич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Шуклин Владимир Борисович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Шеина Анна Дамиановна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 / 6685028171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800 830,04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 / 7734171740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814 648,96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Шуклин Владимир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Темирбулатов Владимир Ибрагимович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EA-100536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"АЛЬФА БРОКЕР КОНСАЛТИНГ"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Шуклин Владимир Борисович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Темирбулатов Владимир Ибрагимович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EA-100375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"М.П.А. МЕДИЦИНСКИЕ ПАРТНЕРЫ"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"АЛЬФА БРОКЕР КОНСАЛТИНГ", предложивший цену контракта 800 830,04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"АЛЬФА БРОКЕР КОНСАЛТИНГ",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tLeast" w:line="0" w:before="0" w:after="0"/>
        <w:ind w:left="0" w:right="0" w:hanging="0"/>
        <w:jc w:val="both"/>
        <w:rPr>
          <w:rFonts w:eastAsia="Times New Roman"/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Локтионов Алексей Леонидович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Темирбулатов Владимир Ибрагимович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Пиляев Алексей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Шуклин Владимир Борисович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Шеина Анна Дамиановна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692</Words>
  <Characters>5648</Characters>
  <CharactersWithSpaces>6190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2021-06-28T09:16:49Z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